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7F9D" w:rsidRPr="00262F98" w:rsidRDefault="00887F9D" w:rsidP="00887F9D">
      <w:pPr>
        <w:spacing w:after="0"/>
        <w:jc w:val="center"/>
        <w:rPr>
          <w:rFonts w:ascii="Trebuchet MS" w:hAnsi="Trebuchet MS"/>
          <w:sz w:val="22"/>
          <w:szCs w:val="22"/>
        </w:rPr>
      </w:pPr>
      <w:r w:rsidRPr="00262F98">
        <w:rPr>
          <w:rFonts w:ascii="Trebuchet MS" w:hAnsi="Trebuchet MS"/>
          <w:sz w:val="22"/>
          <w:szCs w:val="22"/>
        </w:rPr>
        <w:t>Duomenų saugyklų telkinio plėtra</w:t>
      </w:r>
    </w:p>
    <w:p w:rsidR="00887F9D" w:rsidRPr="00262F98" w:rsidRDefault="00887F9D" w:rsidP="00887F9D">
      <w:pPr>
        <w:spacing w:after="240"/>
        <w:jc w:val="center"/>
        <w:rPr>
          <w:rFonts w:ascii="Trebuchet MS" w:hAnsi="Trebuchet MS"/>
          <w:i/>
          <w:iCs/>
          <w:sz w:val="22"/>
          <w:szCs w:val="22"/>
        </w:rPr>
      </w:pPr>
      <w:r w:rsidRPr="00262F98">
        <w:rPr>
          <w:rFonts w:ascii="Trebuchet MS" w:hAnsi="Trebuchet MS"/>
          <w:i/>
          <w:iCs/>
          <w:sz w:val="22"/>
          <w:szCs w:val="22"/>
        </w:rPr>
        <w:t xml:space="preserve"> (</w:t>
      </w:r>
      <w:r w:rsidR="00D604A9">
        <w:rPr>
          <w:rFonts w:ascii="Trebuchet MS" w:hAnsi="Trebuchet MS"/>
          <w:i/>
          <w:iCs/>
          <w:sz w:val="22"/>
          <w:szCs w:val="22"/>
        </w:rPr>
        <w:t>Pirma</w:t>
      </w:r>
      <w:r w:rsidRPr="00262F98">
        <w:rPr>
          <w:rFonts w:ascii="Trebuchet MS" w:hAnsi="Trebuchet MS"/>
          <w:i/>
          <w:iCs/>
          <w:sz w:val="22"/>
          <w:szCs w:val="22"/>
        </w:rPr>
        <w:t xml:space="preserve"> Pirkimo dalis)</w:t>
      </w:r>
    </w:p>
    <w:p w:rsidR="00887F9D" w:rsidRPr="00262F98" w:rsidRDefault="00887F9D" w:rsidP="00887F9D">
      <w:pPr>
        <w:spacing w:after="120"/>
        <w:ind w:firstLine="851"/>
        <w:jc w:val="both"/>
        <w:rPr>
          <w:rFonts w:ascii="Trebuchet MS" w:hAnsi="Trebuchet MS" w:cstheme="majorHAnsi"/>
          <w:color w:val="000000"/>
          <w:sz w:val="22"/>
          <w:szCs w:val="22"/>
          <w:u w:val="single"/>
        </w:rPr>
      </w:pPr>
      <w:r w:rsidRPr="00262F98">
        <w:rPr>
          <w:rFonts w:ascii="Trebuchet MS" w:hAnsi="Trebuchet MS" w:cstheme="majorHAnsi"/>
          <w:color w:val="000000"/>
          <w:sz w:val="22"/>
          <w:szCs w:val="22"/>
          <w:u w:val="single"/>
        </w:rPr>
        <w:t>Bendrieji reikalavimai:</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sz w:val="22"/>
          <w:szCs w:val="22"/>
        </w:rPr>
      </w:pPr>
      <w:r w:rsidRPr="00262F98">
        <w:rPr>
          <w:rFonts w:ascii="Trebuchet MS" w:hAnsi="Trebuchet MS"/>
          <w:bCs/>
          <w:sz w:val="22"/>
          <w:szCs w:val="22"/>
        </w:rPr>
        <w:t>Pirkimo objektas - diskinės talpos resursų išplėtimas, aukšto patikimumo duomenų saugyklų telkinio (</w:t>
      </w:r>
      <w:r w:rsidRPr="00262F98">
        <w:rPr>
          <w:rFonts w:ascii="Trebuchet MS" w:hAnsi="Trebuchet MS"/>
          <w:bCs/>
          <w:i/>
          <w:iCs/>
          <w:sz w:val="22"/>
          <w:szCs w:val="22"/>
        </w:rPr>
        <w:t xml:space="preserve">„metro </w:t>
      </w:r>
      <w:proofErr w:type="spellStart"/>
      <w:r w:rsidRPr="00262F98">
        <w:rPr>
          <w:rFonts w:ascii="Trebuchet MS" w:hAnsi="Trebuchet MS"/>
          <w:bCs/>
          <w:i/>
          <w:iCs/>
          <w:sz w:val="22"/>
          <w:szCs w:val="22"/>
        </w:rPr>
        <w:t>cluster</w:t>
      </w:r>
      <w:proofErr w:type="spellEnd"/>
      <w:r w:rsidRPr="00262F98">
        <w:rPr>
          <w:rFonts w:ascii="Trebuchet MS" w:hAnsi="Trebuchet MS"/>
          <w:bCs/>
          <w:i/>
          <w:iCs/>
          <w:sz w:val="22"/>
          <w:szCs w:val="22"/>
        </w:rPr>
        <w:t>“</w:t>
      </w:r>
      <w:r w:rsidRPr="00262F98">
        <w:rPr>
          <w:rFonts w:ascii="Trebuchet MS" w:hAnsi="Trebuchet MS"/>
          <w:bCs/>
          <w:sz w:val="22"/>
          <w:szCs w:val="22"/>
        </w:rPr>
        <w:t xml:space="preserve">), veikiančio Pirkėjo duomenų centruose ir </w:t>
      </w:r>
      <w:r w:rsidRPr="00262F98">
        <w:rPr>
          <w:rFonts w:ascii="Trebuchet MS" w:hAnsi="Trebuchet MS"/>
          <w:sz w:val="22"/>
          <w:szCs w:val="22"/>
        </w:rPr>
        <w:t>Lietuvos radijo ir televizijos centro Valstybiniuose duomenų centruose Vilniuje</w:t>
      </w:r>
      <w:r w:rsidRPr="00262F98">
        <w:rPr>
          <w:rFonts w:ascii="Trebuchet MS" w:hAnsi="Trebuchet MS"/>
          <w:bCs/>
          <w:sz w:val="22"/>
          <w:szCs w:val="22"/>
        </w:rPr>
        <w:t xml:space="preserve"> plėtimas.</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sz w:val="22"/>
          <w:szCs w:val="22"/>
        </w:rPr>
      </w:pPr>
      <w:r w:rsidRPr="00262F98">
        <w:rPr>
          <w:rFonts w:ascii="Trebuchet MS" w:hAnsi="Trebuchet MS"/>
          <w:sz w:val="22"/>
          <w:szCs w:val="22"/>
        </w:rPr>
        <w:t>Duomenų saugyklų aukšto patikimumo telkinio („metro-</w:t>
      </w:r>
      <w:proofErr w:type="spellStart"/>
      <w:r w:rsidRPr="00262F98">
        <w:rPr>
          <w:rFonts w:ascii="Trebuchet MS" w:hAnsi="Trebuchet MS"/>
          <w:sz w:val="22"/>
          <w:szCs w:val="22"/>
        </w:rPr>
        <w:t>cluster</w:t>
      </w:r>
      <w:proofErr w:type="spellEnd"/>
      <w:r w:rsidRPr="00262F98">
        <w:rPr>
          <w:rFonts w:ascii="Trebuchet MS" w:hAnsi="Trebuchet MS"/>
          <w:sz w:val="22"/>
          <w:szCs w:val="22"/>
        </w:rPr>
        <w:t xml:space="preserve">) suformavimui bus naudojama turima Dell </w:t>
      </w:r>
      <w:proofErr w:type="spellStart"/>
      <w:r w:rsidRPr="00262F98">
        <w:rPr>
          <w:rFonts w:ascii="Trebuchet MS" w:hAnsi="Trebuchet MS"/>
          <w:sz w:val="22"/>
          <w:szCs w:val="22"/>
        </w:rPr>
        <w:t>PowerStore</w:t>
      </w:r>
      <w:proofErr w:type="spellEnd"/>
      <w:r w:rsidRPr="00262F98">
        <w:rPr>
          <w:rFonts w:ascii="Trebuchet MS" w:hAnsi="Trebuchet MS"/>
          <w:sz w:val="22"/>
          <w:szCs w:val="22"/>
        </w:rPr>
        <w:t xml:space="preserve"> 5000T ir  Dell </w:t>
      </w:r>
      <w:proofErr w:type="spellStart"/>
      <w:r w:rsidRPr="00262F98">
        <w:rPr>
          <w:rFonts w:ascii="Trebuchet MS" w:hAnsi="Trebuchet MS"/>
          <w:sz w:val="22"/>
          <w:szCs w:val="22"/>
        </w:rPr>
        <w:t>PowerStore</w:t>
      </w:r>
      <w:proofErr w:type="spellEnd"/>
      <w:r w:rsidRPr="00262F98">
        <w:rPr>
          <w:rFonts w:ascii="Trebuchet MS" w:hAnsi="Trebuchet MS"/>
          <w:sz w:val="22"/>
          <w:szCs w:val="22"/>
        </w:rPr>
        <w:t xml:space="preserve"> 5200T įranga, įdiegta ir veikianti adresu Vasario 16-osios g. 14, Vilnius ir Lietuvos radijo ir televizijos centro Valstybiniuose duomenų centruose Vilniuje, bei šiame KONKURSE perkama įranga.</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sz w:val="22"/>
          <w:szCs w:val="22"/>
        </w:rPr>
        <w:t>Prekių pristatymo ir diegimo vieta - Lietuvos radijo ir televizijos centro Valstybiniuose duomenų centruose Vilniuje.</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Perkama Įranga privalo būti nauja ir nenaudota, pateikiama originalioje gamintojo pakuotėje, </w:t>
      </w:r>
      <w:proofErr w:type="spellStart"/>
      <w:r w:rsidRPr="00262F98">
        <w:rPr>
          <w:rFonts w:ascii="Trebuchet MS" w:hAnsi="Trebuchet MS" w:cstheme="majorHAnsi"/>
          <w:sz w:val="22"/>
          <w:szCs w:val="22"/>
        </w:rPr>
        <w:t>gamykliškai</w:t>
      </w:r>
      <w:proofErr w:type="spellEnd"/>
      <w:r w:rsidRPr="00262F98">
        <w:rPr>
          <w:rFonts w:ascii="Trebuchet MS" w:hAnsi="Trebuchet MS" w:cstheme="majorHAnsi"/>
          <w:sz w:val="22"/>
          <w:szCs w:val="22"/>
        </w:rPr>
        <w:t xml:space="preserve"> atnaujinti komponentai („</w:t>
      </w:r>
      <w:proofErr w:type="spellStart"/>
      <w:r w:rsidRPr="00262F98">
        <w:rPr>
          <w:rFonts w:ascii="Trebuchet MS" w:hAnsi="Trebuchet MS" w:cstheme="majorHAnsi"/>
          <w:sz w:val="22"/>
          <w:szCs w:val="22"/>
        </w:rPr>
        <w:t>Refurbished</w:t>
      </w:r>
      <w:proofErr w:type="spellEnd"/>
      <w:r w:rsidRPr="00262F98">
        <w:rPr>
          <w:rFonts w:ascii="Trebuchet MS" w:hAnsi="Trebuchet MS" w:cstheme="majorHAnsi"/>
          <w:sz w:val="22"/>
          <w:szCs w:val="22"/>
        </w:rPr>
        <w:t>“) neleistini.</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Tiekėjas turi užtikrinti, kad Įrangos gamintojas nėra paskelbęs apie siūlomos Įrangos gamybos arba tobulinimo nutraukimą (pvz. „</w:t>
      </w:r>
      <w:proofErr w:type="spellStart"/>
      <w:r w:rsidRPr="00262F98">
        <w:rPr>
          <w:rFonts w:ascii="Trebuchet MS" w:hAnsi="Trebuchet MS" w:cstheme="majorHAnsi"/>
          <w:sz w:val="22"/>
          <w:szCs w:val="22"/>
        </w:rPr>
        <w:t>End</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of</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life</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time</w:t>
      </w:r>
      <w:proofErr w:type="spellEnd"/>
      <w:r w:rsidRPr="00262F98">
        <w:rPr>
          <w:rFonts w:ascii="Trebuchet MS" w:hAnsi="Trebuchet MS" w:cstheme="majorHAnsi"/>
          <w:sz w:val="22"/>
          <w:szCs w:val="22"/>
        </w:rPr>
        <w:t>“ ar „</w:t>
      </w:r>
      <w:proofErr w:type="spellStart"/>
      <w:r w:rsidRPr="00262F98">
        <w:rPr>
          <w:rFonts w:ascii="Trebuchet MS" w:hAnsi="Trebuchet MS" w:cstheme="majorHAnsi"/>
          <w:sz w:val="22"/>
          <w:szCs w:val="22"/>
        </w:rPr>
        <w:t>Discontinued</w:t>
      </w:r>
      <w:proofErr w:type="spellEnd"/>
      <w:r w:rsidRPr="00262F98">
        <w:rPr>
          <w:rFonts w:ascii="Trebuchet MS" w:hAnsi="Trebuchet MS" w:cstheme="majorHAnsi"/>
          <w:sz w:val="22"/>
          <w:szCs w:val="22"/>
        </w:rPr>
        <w:t>“).</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color w:val="000000" w:themeColor="text1"/>
          <w:sz w:val="22"/>
          <w:szCs w:val="22"/>
        </w:rPr>
        <w:t>Tiekėjas turi būti oficialus siūlomos įrangos gamintojo atstovas arba turi turėti oficialų susitarimą su tokiu atstovu dėl prekybos šia įranga. Jei pateikiamas oficialus susitarimas, sudarytas su gamintojo atstovu dėl prekybos įranga, Tiekėjas papildomai turi pateikti gamintojo atstovui suteiktą gamintojo atstovavimą ir teisę parduoti gamintojo įrangą tretiesiems asmenims patvirtinančius dokumentus.</w:t>
      </w:r>
      <w:r w:rsidRPr="00262F98">
        <w:rPr>
          <w:rFonts w:ascii="Trebuchet MS" w:hAnsi="Trebuchet MS" w:cstheme="majorHAnsi"/>
          <w:sz w:val="22"/>
          <w:szCs w:val="22"/>
        </w:rPr>
        <w:t xml:space="preserve"> </w:t>
      </w:r>
      <w:r w:rsidRPr="00262F98">
        <w:rPr>
          <w:rFonts w:ascii="Trebuchet MS" w:hAnsi="Trebuchet MS" w:cstheme="majorHAnsi"/>
          <w:b/>
          <w:bCs/>
          <w:sz w:val="22"/>
          <w:szCs w:val="22"/>
        </w:rPr>
        <w:t>Tiekėjas kartu su pasiūlymu turi pateikti siūlomų Prekių gamintojo įgalioto atstovo raštą patvirtinantį, kad siūlomos Prekės skirtos Pirkėjui – Valstybinei mokesčių inspekcijai prie Lietuvos Respublikos finansų ministerijos.</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Jei iš šiose techninėse specifikacijose pateiktų duomenų būtų galima daryti prielaidą apie konkrečius Pirkimo objekto modelius ar tiekimo šaltinius, konkrečius technologinius procesus ar prekių ženklus, patentus, tipus, konkrečią kilmę ar gamybą, laikoma, kad jie yra tik orientaciniai ir Tiekėjai gali siūlyti lygiaverčius.</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Visos siūlomos įrangos elektros maitinimo šaltinių elektros maitinimo įtampa turi atitikti  Lietuvos Respublikoje naudojamai kintamai įtampai. Kartu su įranga turi būti pateikti visi jai prijungti prie Pirkėjo įrengto elektros maitinimo tinklo reikalingi elektros maitinimo kabeliai.</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Jei šioje techninėje specifikacijoje numatytai įrangai yra keliamas reikalavimas atitikti standartus, Tiekėjas turi teisę pasiūlyti įrangą, atitinkančią standartus, kurie yra lygiaverčiai techninėje specifikacijoje nurodytiems standartams.</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rsidR="00887F9D" w:rsidRPr="00262F98" w:rsidRDefault="00887F9D" w:rsidP="00887F9D">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įranga grąžinama Tiekėjui arba keičiama nauja lygiaverte ar geresne, tačiau saugumo reikalavimus atitinkančia įranga;</w:t>
      </w:r>
    </w:p>
    <w:p w:rsidR="00887F9D" w:rsidRPr="00262F98" w:rsidRDefault="00887F9D" w:rsidP="00887F9D">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Tiekėjas padengia Pirkimo proceso metu Pirkėjo patirtą materialinę žalą.</w:t>
      </w:r>
    </w:p>
    <w:p w:rsidR="00887F9D" w:rsidRPr="00262F98" w:rsidRDefault="00887F9D" w:rsidP="00887F9D">
      <w:pPr>
        <w:pStyle w:val="Sraopastraipa"/>
        <w:numPr>
          <w:ilvl w:val="0"/>
          <w:numId w:val="1"/>
        </w:numPr>
        <w:tabs>
          <w:tab w:val="left" w:pos="1276"/>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Garantinis laikotarpis pradedamas skaičiuoti nuo Tiekėjo perduotų Prekių Pirkėjui dienos.</w:t>
      </w:r>
    </w:p>
    <w:p w:rsidR="00887F9D" w:rsidRPr="00451EBE" w:rsidRDefault="00887F9D" w:rsidP="00887F9D">
      <w:pPr>
        <w:pStyle w:val="Sraopastraipa"/>
        <w:numPr>
          <w:ilvl w:val="0"/>
          <w:numId w:val="1"/>
        </w:numPr>
        <w:tabs>
          <w:tab w:val="left" w:pos="1276"/>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Garantiniu laikotarpiu turi galioti teisė Pirkėjui nemokamai gauti techninės įrangos vidinės programinės įrangos (angl. </w:t>
      </w:r>
      <w:proofErr w:type="spellStart"/>
      <w:r w:rsidRPr="00262F98">
        <w:rPr>
          <w:rFonts w:ascii="Trebuchet MS" w:hAnsi="Trebuchet MS" w:cstheme="majorHAnsi"/>
          <w:sz w:val="22"/>
          <w:szCs w:val="22"/>
        </w:rPr>
        <w:t>firmware</w:t>
      </w:r>
      <w:proofErr w:type="spellEnd"/>
      <w:r w:rsidRPr="00262F98">
        <w:rPr>
          <w:rFonts w:ascii="Trebuchet MS" w:hAnsi="Trebuchet MS" w:cstheme="majorHAnsi"/>
          <w:sz w:val="22"/>
          <w:szCs w:val="22"/>
        </w:rPr>
        <w:t>) atnaujinimus ir naujas versijas.</w:t>
      </w:r>
    </w:p>
    <w:p w:rsidR="00887F9D" w:rsidRPr="00262F98" w:rsidRDefault="00887F9D" w:rsidP="00887F9D">
      <w:pPr>
        <w:pStyle w:val="Sraopastraipa"/>
        <w:numPr>
          <w:ilvl w:val="0"/>
          <w:numId w:val="1"/>
        </w:numPr>
        <w:tabs>
          <w:tab w:val="left" w:pos="1276"/>
        </w:tabs>
        <w:spacing w:after="240"/>
        <w:ind w:left="0" w:firstLine="851"/>
        <w:jc w:val="both"/>
        <w:rPr>
          <w:rFonts w:ascii="Trebuchet MS" w:hAnsi="Trebuchet MS" w:cstheme="majorHAnsi"/>
          <w:color w:val="000000"/>
          <w:sz w:val="22"/>
          <w:szCs w:val="22"/>
        </w:rPr>
      </w:pPr>
      <w:r w:rsidRPr="00843E28">
        <w:rPr>
          <w:rFonts w:ascii="Trebuchet MS" w:hAnsi="Trebuchet MS"/>
          <w:sz w:val="22"/>
          <w:szCs w:val="22"/>
        </w:rPr>
        <w:t xml:space="preserve">Šalys, siekdamos užtikrinti aplinkosauginių principų laikymąsi, </w:t>
      </w:r>
      <w:r>
        <w:rPr>
          <w:rFonts w:ascii="Trebuchet MS" w:hAnsi="Trebuchet MS"/>
          <w:sz w:val="22"/>
          <w:szCs w:val="22"/>
        </w:rPr>
        <w:t xml:space="preserve">įsipareigoja </w:t>
      </w:r>
      <w:r w:rsidRPr="0007004D">
        <w:rPr>
          <w:rFonts w:ascii="Trebuchet MS" w:hAnsi="Trebuchet MS"/>
          <w:sz w:val="22"/>
          <w:szCs w:val="22"/>
        </w:rPr>
        <w:t xml:space="preserve">mažinti popieriaus sunaudojimą, atsisakyti nebūtino dokumentų kopijavimo ir spausdinimo, rengiama </w:t>
      </w:r>
      <w:r w:rsidRPr="0007004D">
        <w:rPr>
          <w:rFonts w:ascii="Trebuchet MS" w:hAnsi="Trebuchet MS"/>
          <w:sz w:val="22"/>
          <w:szCs w:val="22"/>
        </w:rPr>
        <w:lastRenderedPageBreak/>
        <w:t xml:space="preserve">dokumentacija, kiek tai įmanoma, </w:t>
      </w:r>
      <w:r>
        <w:rPr>
          <w:rFonts w:ascii="Trebuchet MS" w:hAnsi="Trebuchet MS"/>
          <w:sz w:val="22"/>
          <w:szCs w:val="22"/>
        </w:rPr>
        <w:t xml:space="preserve">Pirkėjui </w:t>
      </w:r>
      <w:r w:rsidRPr="0007004D">
        <w:rPr>
          <w:rFonts w:ascii="Trebuchet MS" w:hAnsi="Trebuchet MS"/>
          <w:sz w:val="22"/>
          <w:szCs w:val="22"/>
        </w:rPr>
        <w:t>turi būti pateikta elektroniniu formatu, o dokumentacija, kuri turi būti pasirašoma, pasirašoma elektroniniu parašu. Esant būtinybei spausdinti, naudojamas</w:t>
      </w:r>
      <w:r>
        <w:rPr>
          <w:rFonts w:ascii="Trebuchet MS" w:hAnsi="Trebuchet MS"/>
          <w:sz w:val="22"/>
          <w:szCs w:val="22"/>
        </w:rPr>
        <w:t xml:space="preserve"> </w:t>
      </w:r>
      <w:r w:rsidRPr="0007004D">
        <w:rPr>
          <w:rFonts w:ascii="Trebuchet MS" w:hAnsi="Trebuchet MS"/>
          <w:sz w:val="22"/>
          <w:szCs w:val="22"/>
        </w:rPr>
        <w:t xml:space="preserve">perdirbtas popierius, kuris atitinka žaliojo pirkimo reikalavimus, </w:t>
      </w:r>
      <w:r>
        <w:rPr>
          <w:rFonts w:ascii="Trebuchet MS" w:hAnsi="Trebuchet MS"/>
          <w:sz w:val="22"/>
          <w:szCs w:val="22"/>
        </w:rPr>
        <w:t>nustatytus</w:t>
      </w:r>
      <w:r w:rsidRPr="0007004D">
        <w:rPr>
          <w:rFonts w:ascii="Trebuchet MS" w:hAnsi="Trebuchet MS"/>
          <w:sz w:val="22"/>
          <w:szCs w:val="22"/>
        </w:rPr>
        <w:t xml:space="preserve"> </w:t>
      </w:r>
      <w:r>
        <w:rPr>
          <w:rFonts w:ascii="Trebuchet MS" w:hAnsi="Trebuchet MS"/>
          <w:sz w:val="22"/>
          <w:szCs w:val="22"/>
        </w:rPr>
        <w:t>Tvarkos apraše.</w:t>
      </w:r>
    </w:p>
    <w:p w:rsidR="00887F9D" w:rsidRPr="00262F98" w:rsidRDefault="00887F9D" w:rsidP="00887F9D">
      <w:pPr>
        <w:ind w:firstLine="851"/>
        <w:jc w:val="both"/>
        <w:rPr>
          <w:rFonts w:ascii="Trebuchet MS" w:hAnsi="Trebuchet MS" w:cstheme="majorHAnsi"/>
          <w:color w:val="000000"/>
          <w:sz w:val="22"/>
          <w:szCs w:val="22"/>
          <w:u w:val="single"/>
        </w:rPr>
      </w:pPr>
      <w:r w:rsidRPr="00262F98">
        <w:rPr>
          <w:rFonts w:ascii="Trebuchet MS" w:hAnsi="Trebuchet MS" w:cstheme="majorHAnsi"/>
          <w:color w:val="000000"/>
          <w:sz w:val="22"/>
          <w:szCs w:val="22"/>
          <w:u w:val="single"/>
        </w:rPr>
        <w:t>Techniniai reikalavimai:</w:t>
      </w:r>
    </w:p>
    <w:tbl>
      <w:tblPr>
        <w:tblStyle w:val="Lentelstinklelis"/>
        <w:tblpPr w:leftFromText="180" w:rightFromText="180" w:vertAnchor="text" w:horzAnchor="margin" w:tblpY="190"/>
        <w:tblW w:w="0" w:type="auto"/>
        <w:tblLook w:val="04A0" w:firstRow="1" w:lastRow="0" w:firstColumn="1" w:lastColumn="0" w:noHBand="0" w:noVBand="1"/>
      </w:tblPr>
      <w:tblGrid>
        <w:gridCol w:w="1223"/>
        <w:gridCol w:w="2098"/>
        <w:gridCol w:w="4254"/>
        <w:gridCol w:w="2053"/>
      </w:tblGrid>
      <w:tr w:rsidR="00887F9D" w:rsidRPr="00262F98" w:rsidTr="00C91414">
        <w:tc>
          <w:tcPr>
            <w:tcW w:w="0" w:type="auto"/>
            <w:shd w:val="clear" w:color="auto" w:fill="D9D9D9" w:themeFill="background1" w:themeFillShade="D9"/>
          </w:tcPr>
          <w:p w:rsidR="00887F9D" w:rsidRPr="00262F98" w:rsidRDefault="00887F9D" w:rsidP="0040273B">
            <w:pPr>
              <w:spacing w:before="240" w:after="240"/>
              <w:ind w:right="86"/>
              <w:rPr>
                <w:rFonts w:ascii="Trebuchet MS" w:hAnsi="Trebuchet MS"/>
                <w:b/>
                <w:sz w:val="22"/>
                <w:szCs w:val="22"/>
              </w:rPr>
            </w:pPr>
            <w:r w:rsidRPr="00262F98">
              <w:rPr>
                <w:rFonts w:ascii="Trebuchet MS" w:hAnsi="Trebuchet MS"/>
                <w:b/>
                <w:sz w:val="22"/>
                <w:szCs w:val="22"/>
              </w:rPr>
              <w:t>Eil. Nr.</w:t>
            </w:r>
          </w:p>
        </w:tc>
        <w:tc>
          <w:tcPr>
            <w:tcW w:w="0" w:type="auto"/>
            <w:shd w:val="clear" w:color="auto" w:fill="D9D9D9" w:themeFill="background1" w:themeFillShade="D9"/>
          </w:tcPr>
          <w:p w:rsidR="00887F9D" w:rsidRPr="00262F98" w:rsidRDefault="00887F9D" w:rsidP="0040273B">
            <w:pPr>
              <w:spacing w:before="240" w:after="240"/>
              <w:ind w:right="-77" w:hanging="20"/>
              <w:jc w:val="center"/>
              <w:rPr>
                <w:rFonts w:ascii="Trebuchet MS" w:hAnsi="Trebuchet MS"/>
                <w:b/>
                <w:sz w:val="22"/>
                <w:szCs w:val="22"/>
              </w:rPr>
            </w:pPr>
            <w:r w:rsidRPr="00262F98">
              <w:rPr>
                <w:rFonts w:ascii="Trebuchet MS" w:hAnsi="Trebuchet MS"/>
                <w:b/>
                <w:sz w:val="22"/>
                <w:szCs w:val="22"/>
              </w:rPr>
              <w:t>Parametro pavadinimas</w:t>
            </w:r>
          </w:p>
        </w:tc>
        <w:tc>
          <w:tcPr>
            <w:tcW w:w="0" w:type="auto"/>
            <w:shd w:val="clear" w:color="auto" w:fill="D9D9D9" w:themeFill="background1" w:themeFillShade="D9"/>
          </w:tcPr>
          <w:p w:rsidR="00887F9D" w:rsidRPr="00262F98" w:rsidRDefault="00887F9D" w:rsidP="0040273B">
            <w:pPr>
              <w:spacing w:before="240" w:after="240"/>
              <w:ind w:right="-77"/>
              <w:rPr>
                <w:rFonts w:ascii="Trebuchet MS" w:hAnsi="Trebuchet MS"/>
                <w:b/>
                <w:sz w:val="22"/>
                <w:szCs w:val="22"/>
              </w:rPr>
            </w:pPr>
            <w:r w:rsidRPr="00262F98">
              <w:rPr>
                <w:rFonts w:ascii="Trebuchet MS" w:hAnsi="Trebuchet MS"/>
                <w:b/>
                <w:sz w:val="22"/>
                <w:szCs w:val="22"/>
              </w:rPr>
              <w:t>Reikalaujamos parametrų reikšmės</w:t>
            </w:r>
          </w:p>
        </w:tc>
        <w:tc>
          <w:tcPr>
            <w:tcW w:w="0" w:type="auto"/>
            <w:shd w:val="clear" w:color="auto" w:fill="D9D9D9" w:themeFill="background1" w:themeFillShade="D9"/>
          </w:tcPr>
          <w:p w:rsidR="00887F9D" w:rsidRPr="002B51D9" w:rsidRDefault="00887F9D" w:rsidP="0040273B">
            <w:pPr>
              <w:ind w:right="-79"/>
              <w:jc w:val="center"/>
              <w:rPr>
                <w:rFonts w:ascii="Trebuchet MS" w:hAnsi="Trebuchet MS"/>
                <w:b/>
                <w:bCs/>
                <w:sz w:val="22"/>
                <w:szCs w:val="22"/>
              </w:rPr>
            </w:pPr>
            <w:r w:rsidRPr="002B51D9">
              <w:rPr>
                <w:rFonts w:ascii="Trebuchet MS" w:hAnsi="Trebuchet MS"/>
                <w:b/>
                <w:bCs/>
                <w:sz w:val="22"/>
                <w:szCs w:val="22"/>
              </w:rPr>
              <w:t>Siūlomos įrangos charakteristikos/</w:t>
            </w:r>
          </w:p>
          <w:p w:rsidR="00887F9D" w:rsidRPr="002B51D9" w:rsidRDefault="00887F9D" w:rsidP="0040273B">
            <w:pPr>
              <w:ind w:right="-79"/>
              <w:jc w:val="center"/>
              <w:rPr>
                <w:rFonts w:ascii="Trebuchet MS" w:hAnsi="Trebuchet MS"/>
                <w:b/>
                <w:bCs/>
                <w:sz w:val="22"/>
                <w:szCs w:val="22"/>
              </w:rPr>
            </w:pPr>
            <w:r w:rsidRPr="002B51D9">
              <w:rPr>
                <w:rFonts w:ascii="Trebuchet MS" w:hAnsi="Trebuchet MS"/>
                <w:b/>
                <w:bCs/>
                <w:sz w:val="22"/>
                <w:szCs w:val="22"/>
              </w:rPr>
              <w:t>parametrai</w:t>
            </w:r>
          </w:p>
          <w:p w:rsidR="00887F9D" w:rsidRPr="00262F98" w:rsidRDefault="00887F9D" w:rsidP="0040273B">
            <w:pPr>
              <w:ind w:right="-79"/>
              <w:jc w:val="center"/>
              <w:rPr>
                <w:rFonts w:ascii="Trebuchet MS" w:hAnsi="Trebuchet MS"/>
                <w:b/>
                <w:sz w:val="22"/>
                <w:szCs w:val="22"/>
              </w:rPr>
            </w:pPr>
            <w:r w:rsidRPr="002B51D9">
              <w:rPr>
                <w:rFonts w:ascii="Trebuchet MS" w:hAnsi="Trebuchet MS"/>
                <w:b/>
                <w:bCs/>
                <w:sz w:val="22"/>
                <w:szCs w:val="22"/>
              </w:rPr>
              <w:t>(Pildo Tiekėjas)*</w:t>
            </w: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rPr>
                <w:rFonts w:ascii="Trebuchet MS" w:hAnsi="Trebuchet MS"/>
                <w:sz w:val="22"/>
                <w:szCs w:val="22"/>
              </w:rPr>
            </w:pPr>
            <w:r w:rsidRPr="00262F98">
              <w:rPr>
                <w:rFonts w:ascii="Trebuchet MS" w:hAnsi="Trebuchet MS"/>
                <w:sz w:val="22"/>
                <w:szCs w:val="22"/>
              </w:rPr>
              <w:t>1.</w:t>
            </w:r>
          </w:p>
        </w:tc>
        <w:tc>
          <w:tcPr>
            <w:tcW w:w="0" w:type="auto"/>
          </w:tcPr>
          <w:p w:rsidR="00887F9D" w:rsidRPr="00262F98" w:rsidRDefault="00887F9D" w:rsidP="0040273B">
            <w:pPr>
              <w:ind w:right="-269"/>
              <w:rPr>
                <w:rFonts w:ascii="Trebuchet MS" w:hAnsi="Trebuchet MS"/>
                <w:sz w:val="22"/>
                <w:szCs w:val="22"/>
              </w:rPr>
            </w:pPr>
            <w:r w:rsidRPr="00262F98">
              <w:rPr>
                <w:rFonts w:ascii="Trebuchet MS" w:hAnsi="Trebuchet MS"/>
                <w:sz w:val="22"/>
                <w:szCs w:val="22"/>
              </w:rPr>
              <w:t>Modeliai</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Privalo būti nurodyti tikslūs siūlomos duomenų saugyklos modeliai.</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2.</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Įmonė gamintoja</w:t>
            </w:r>
          </w:p>
        </w:tc>
        <w:tc>
          <w:tcPr>
            <w:tcW w:w="0" w:type="auto"/>
            <w:vAlign w:val="center"/>
          </w:tcPr>
          <w:p w:rsidR="00887F9D" w:rsidRPr="00262F98" w:rsidRDefault="00887F9D" w:rsidP="0040273B">
            <w:pPr>
              <w:rPr>
                <w:rFonts w:ascii="Trebuchet MS" w:hAnsi="Trebuchet MS"/>
                <w:sz w:val="22"/>
                <w:szCs w:val="22"/>
              </w:rPr>
            </w:pPr>
            <w:r w:rsidRPr="00262F98">
              <w:rPr>
                <w:rFonts w:ascii="Trebuchet MS" w:hAnsi="Trebuchet MS"/>
                <w:sz w:val="22"/>
                <w:szCs w:val="22"/>
              </w:rPr>
              <w:t>Privalo būti nurodytas gamintojo įmonės pavadinimas.</w:t>
            </w:r>
          </w:p>
          <w:p w:rsidR="00887F9D" w:rsidRDefault="00887F9D" w:rsidP="0040273B">
            <w:pPr>
              <w:spacing w:after="120"/>
              <w:rPr>
                <w:rFonts w:ascii="Trebuchet MS" w:hAnsi="Trebuchet MS"/>
                <w:color w:val="000000"/>
                <w:sz w:val="22"/>
                <w:szCs w:val="22"/>
                <w:lang w:bidi="en-US"/>
              </w:rPr>
            </w:pPr>
          </w:p>
          <w:p w:rsidR="00887F9D" w:rsidRDefault="00887F9D" w:rsidP="0040273B">
            <w:pPr>
              <w:spacing w:after="120"/>
              <w:rPr>
                <w:rFonts w:ascii="Trebuchet MS" w:hAnsi="Trebuchet MS"/>
                <w:color w:val="000000"/>
                <w:sz w:val="22"/>
                <w:szCs w:val="22"/>
                <w:lang w:bidi="en-US"/>
              </w:rPr>
            </w:pPr>
            <w:r w:rsidRPr="00262F98">
              <w:rPr>
                <w:rFonts w:ascii="Trebuchet MS" w:hAnsi="Trebuchet MS"/>
                <w:color w:val="000000"/>
                <w:sz w:val="22"/>
                <w:szCs w:val="22"/>
                <w:lang w:bidi="en-US"/>
              </w:rPr>
              <w:t>Pateikti nuorodą į viešai prieinamą informaciją gamintojo interneto svetainėje, kurioje pateikiama informacija api</w:t>
            </w:r>
            <w:bookmarkStart w:id="0" w:name="_GoBack"/>
            <w:bookmarkEnd w:id="0"/>
            <w:r w:rsidRPr="00262F98">
              <w:rPr>
                <w:rFonts w:ascii="Trebuchet MS" w:hAnsi="Trebuchet MS"/>
                <w:color w:val="000000"/>
                <w:sz w:val="22"/>
                <w:szCs w:val="22"/>
                <w:lang w:bidi="en-US"/>
              </w:rPr>
              <w:t>e siūlomos Prekės charakteristikas</w:t>
            </w:r>
            <w:r>
              <w:rPr>
                <w:rFonts w:ascii="Trebuchet MS" w:hAnsi="Trebuchet MS"/>
                <w:color w:val="000000"/>
                <w:sz w:val="22"/>
                <w:szCs w:val="22"/>
                <w:lang w:bidi="en-US"/>
              </w:rPr>
              <w:t>.</w:t>
            </w:r>
          </w:p>
          <w:p w:rsidR="00887F9D" w:rsidRPr="00262F98" w:rsidRDefault="00887F9D" w:rsidP="0040273B">
            <w:pPr>
              <w:spacing w:after="120"/>
              <w:rPr>
                <w:rFonts w:ascii="Trebuchet MS" w:hAnsi="Trebuchet MS"/>
                <w:sz w:val="22"/>
                <w:szCs w:val="22"/>
              </w:rPr>
            </w:pPr>
            <w:r w:rsidRPr="00262F98">
              <w:rPr>
                <w:rFonts w:ascii="Trebuchet MS" w:hAnsi="Trebuchet MS"/>
                <w:b/>
                <w:bCs/>
                <w:color w:val="000000"/>
                <w:sz w:val="22"/>
                <w:szCs w:val="22"/>
                <w:lang w:bidi="en-US"/>
              </w:rPr>
              <w:t>Kartu su pasiūlymu atskirame dokumente turi būti pateiktas pilnas komplektuojamų komponentų sąrašas su gamintojo kodais, kiekiais ir pavadinimais.</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3.</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Diskai</w:t>
            </w:r>
          </w:p>
        </w:tc>
        <w:tc>
          <w:tcPr>
            <w:tcW w:w="0" w:type="auto"/>
            <w:vAlign w:val="center"/>
          </w:tcPr>
          <w:p w:rsidR="00887F9D" w:rsidRPr="00262F98" w:rsidRDefault="00887F9D" w:rsidP="0040273B">
            <w:pPr>
              <w:rPr>
                <w:rFonts w:ascii="Trebuchet MS" w:hAnsi="Trebuchet MS"/>
                <w:sz w:val="22"/>
                <w:szCs w:val="22"/>
              </w:rPr>
            </w:pPr>
            <w:r w:rsidRPr="00262F98">
              <w:rPr>
                <w:rFonts w:ascii="Trebuchet MS" w:hAnsi="Trebuchet MS"/>
                <w:sz w:val="22"/>
                <w:szCs w:val="22"/>
              </w:rPr>
              <w:t xml:space="preserve">Naudinga (angl. </w:t>
            </w:r>
            <w:r w:rsidRPr="00262F98">
              <w:rPr>
                <w:rFonts w:ascii="Trebuchet MS" w:hAnsi="Trebuchet MS"/>
                <w:i/>
                <w:iCs/>
                <w:sz w:val="22"/>
                <w:szCs w:val="22"/>
              </w:rPr>
              <w:t>„</w:t>
            </w:r>
            <w:proofErr w:type="spellStart"/>
            <w:r w:rsidRPr="00262F98">
              <w:rPr>
                <w:rFonts w:ascii="Trebuchet MS" w:hAnsi="Trebuchet MS"/>
                <w:i/>
                <w:iCs/>
                <w:sz w:val="22"/>
                <w:szCs w:val="22"/>
              </w:rPr>
              <w:t>usable</w:t>
            </w:r>
            <w:proofErr w:type="spellEnd"/>
            <w:r w:rsidRPr="00262F98">
              <w:rPr>
                <w:rFonts w:ascii="Trebuchet MS" w:hAnsi="Trebuchet MS"/>
                <w:i/>
                <w:iCs/>
                <w:sz w:val="22"/>
                <w:szCs w:val="22"/>
              </w:rPr>
              <w:t>“</w:t>
            </w:r>
            <w:r w:rsidRPr="00262F98">
              <w:rPr>
                <w:rFonts w:ascii="Trebuchet MS" w:hAnsi="Trebuchet MS"/>
                <w:sz w:val="22"/>
                <w:szCs w:val="22"/>
              </w:rPr>
              <w:t xml:space="preserve">), apsaugota duomenų saugyklos išplėtimo talpa, laikantis gamintojo gerųjų praktikų ir nenaudojant duomenų saugojimo efektyvinimo technologijų (išdubliavimo, suspaudimo) – nemažesnė nei 170 </w:t>
            </w:r>
            <w:proofErr w:type="spellStart"/>
            <w:r w:rsidRPr="00262F98">
              <w:rPr>
                <w:rFonts w:ascii="Trebuchet MS" w:hAnsi="Trebuchet MS"/>
                <w:sz w:val="22"/>
                <w:szCs w:val="22"/>
              </w:rPr>
              <w:t>TiB</w:t>
            </w:r>
            <w:proofErr w:type="spellEnd"/>
            <w:r w:rsidRPr="00262F98">
              <w:rPr>
                <w:rFonts w:ascii="Trebuchet MS" w:hAnsi="Trebuchet MS"/>
                <w:sz w:val="22"/>
                <w:szCs w:val="22"/>
              </w:rPr>
              <w:t xml:space="preserve"> (1TiB = 2</w:t>
            </w:r>
            <w:r w:rsidRPr="00262F98">
              <w:rPr>
                <w:rFonts w:ascii="Trebuchet MS" w:hAnsi="Trebuchet MS"/>
                <w:sz w:val="22"/>
                <w:szCs w:val="22"/>
                <w:vertAlign w:val="superscript"/>
              </w:rPr>
              <w:t>40</w:t>
            </w:r>
            <w:r w:rsidRPr="00262F98">
              <w:rPr>
                <w:rFonts w:ascii="Trebuchet MS" w:hAnsi="Trebuchet MS"/>
                <w:sz w:val="22"/>
                <w:szCs w:val="22"/>
              </w:rPr>
              <w:t xml:space="preserve"> </w:t>
            </w:r>
            <w:proofErr w:type="spellStart"/>
            <w:r w:rsidRPr="00262F98">
              <w:rPr>
                <w:rFonts w:ascii="Trebuchet MS" w:hAnsi="Trebuchet MS"/>
                <w:sz w:val="22"/>
                <w:szCs w:val="22"/>
              </w:rPr>
              <w:t>bytes</w:t>
            </w:r>
            <w:proofErr w:type="spellEnd"/>
            <w:r w:rsidRPr="00262F98">
              <w:rPr>
                <w:rFonts w:ascii="Trebuchet MS" w:hAnsi="Trebuchet MS"/>
                <w:sz w:val="22"/>
                <w:szCs w:val="22"/>
              </w:rPr>
              <w:t>).</w:t>
            </w:r>
          </w:p>
          <w:p w:rsidR="00887F9D" w:rsidRPr="00262F98" w:rsidRDefault="00887F9D" w:rsidP="0040273B">
            <w:pPr>
              <w:rPr>
                <w:rFonts w:ascii="Trebuchet MS" w:hAnsi="Trebuchet MS"/>
                <w:sz w:val="22"/>
                <w:szCs w:val="22"/>
              </w:rPr>
            </w:pPr>
          </w:p>
          <w:p w:rsidR="00887F9D" w:rsidRPr="00262F98" w:rsidRDefault="00887F9D" w:rsidP="0040273B">
            <w:pPr>
              <w:rPr>
                <w:rFonts w:ascii="Trebuchet MS" w:hAnsi="Trebuchet MS"/>
                <w:sz w:val="22"/>
                <w:szCs w:val="22"/>
              </w:rPr>
            </w:pPr>
            <w:r w:rsidRPr="00262F98">
              <w:rPr>
                <w:rFonts w:ascii="Trebuchet MS" w:hAnsi="Trebuchet MS"/>
                <w:sz w:val="22"/>
                <w:szCs w:val="22"/>
              </w:rPr>
              <w:t>Naudingos talpos skaičiavimui ir įvertinimui turi būti taikomos taisyklės:</w:t>
            </w:r>
          </w:p>
          <w:p w:rsidR="00887F9D" w:rsidRPr="00262F98" w:rsidRDefault="00887F9D" w:rsidP="00887F9D">
            <w:pPr>
              <w:pStyle w:val="Sraopastraipa"/>
              <w:numPr>
                <w:ilvl w:val="0"/>
                <w:numId w:val="4"/>
              </w:numPr>
              <w:spacing w:after="200" w:line="276" w:lineRule="auto"/>
              <w:jc w:val="both"/>
              <w:rPr>
                <w:rFonts w:ascii="Trebuchet MS" w:hAnsi="Trebuchet MS"/>
                <w:sz w:val="22"/>
                <w:szCs w:val="22"/>
              </w:rPr>
            </w:pPr>
            <w:r w:rsidRPr="00262F98">
              <w:rPr>
                <w:rFonts w:ascii="Trebuchet MS" w:hAnsi="Trebuchet MS"/>
                <w:sz w:val="22"/>
                <w:szCs w:val="22"/>
              </w:rPr>
              <w:t>talpa apsaugota nuo bet kurio vieno disko gedimo;</w:t>
            </w:r>
          </w:p>
          <w:p w:rsidR="00887F9D" w:rsidRPr="00262F98" w:rsidRDefault="00887F9D" w:rsidP="00887F9D">
            <w:pPr>
              <w:pStyle w:val="Sraopastraipa"/>
              <w:numPr>
                <w:ilvl w:val="0"/>
                <w:numId w:val="4"/>
              </w:numPr>
              <w:spacing w:after="200" w:line="276" w:lineRule="auto"/>
              <w:jc w:val="both"/>
              <w:rPr>
                <w:rFonts w:ascii="Trebuchet MS" w:hAnsi="Trebuchet MS"/>
                <w:sz w:val="22"/>
                <w:szCs w:val="22"/>
              </w:rPr>
            </w:pPr>
            <w:r w:rsidRPr="00262F98">
              <w:rPr>
                <w:rFonts w:ascii="Trebuchet MS" w:hAnsi="Trebuchet MS"/>
                <w:sz w:val="22"/>
                <w:szCs w:val="22"/>
              </w:rPr>
              <w:t>talpa skirta tik vartotojo reikmėms;</w:t>
            </w:r>
          </w:p>
          <w:p w:rsidR="00887F9D" w:rsidRPr="00262F98" w:rsidRDefault="00887F9D" w:rsidP="00887F9D">
            <w:pPr>
              <w:pStyle w:val="Sraopastraipa"/>
              <w:numPr>
                <w:ilvl w:val="0"/>
                <w:numId w:val="4"/>
              </w:numPr>
              <w:spacing w:after="200" w:line="276" w:lineRule="auto"/>
              <w:jc w:val="both"/>
              <w:rPr>
                <w:rFonts w:ascii="Trebuchet MS" w:hAnsi="Trebuchet MS"/>
                <w:sz w:val="22"/>
                <w:szCs w:val="22"/>
              </w:rPr>
            </w:pPr>
            <w:r w:rsidRPr="00262F98">
              <w:rPr>
                <w:rFonts w:ascii="Trebuchet MS" w:hAnsi="Trebuchet MS"/>
                <w:sz w:val="22"/>
                <w:szCs w:val="22"/>
              </w:rPr>
              <w:t xml:space="preserve">atsarginė erdvė („spare </w:t>
            </w:r>
            <w:proofErr w:type="spellStart"/>
            <w:r w:rsidRPr="00262F98">
              <w:rPr>
                <w:rFonts w:ascii="Trebuchet MS" w:hAnsi="Trebuchet MS"/>
                <w:sz w:val="22"/>
                <w:szCs w:val="22"/>
              </w:rPr>
              <w:t>space</w:t>
            </w:r>
            <w:proofErr w:type="spellEnd"/>
            <w:r w:rsidRPr="00262F98">
              <w:rPr>
                <w:rFonts w:ascii="Trebuchet MS" w:hAnsi="Trebuchet MS"/>
                <w:sz w:val="22"/>
                <w:szCs w:val="22"/>
              </w:rPr>
              <w:t>“) ir  RAID „</w:t>
            </w:r>
            <w:proofErr w:type="spellStart"/>
            <w:r w:rsidRPr="00262F98">
              <w:rPr>
                <w:rFonts w:ascii="Trebuchet MS" w:hAnsi="Trebuchet MS"/>
                <w:sz w:val="22"/>
                <w:szCs w:val="22"/>
              </w:rPr>
              <w:t>parity</w:t>
            </w:r>
            <w:proofErr w:type="spellEnd"/>
            <w:r w:rsidRPr="00262F98">
              <w:rPr>
                <w:rFonts w:ascii="Trebuchet MS" w:hAnsi="Trebuchet MS"/>
                <w:sz w:val="22"/>
                <w:szCs w:val="22"/>
              </w:rPr>
              <w:t xml:space="preserve">“ erdvė turi būti sukonfigūruoti pagal gamintojo gerąsias praktikas („best </w:t>
            </w:r>
            <w:proofErr w:type="spellStart"/>
            <w:r w:rsidRPr="00262F98">
              <w:rPr>
                <w:rFonts w:ascii="Trebuchet MS" w:hAnsi="Trebuchet MS"/>
                <w:sz w:val="22"/>
                <w:szCs w:val="22"/>
              </w:rPr>
              <w:t>practice</w:t>
            </w:r>
            <w:proofErr w:type="spellEnd"/>
            <w:r w:rsidRPr="00262F98">
              <w:rPr>
                <w:rFonts w:ascii="Trebuchet MS" w:hAnsi="Trebuchet MS"/>
                <w:sz w:val="22"/>
                <w:szCs w:val="22"/>
              </w:rPr>
              <w:t xml:space="preserve">“) ir neįskaičiuoti į naudingą talpą. Tam neturi būti </w:t>
            </w:r>
            <w:r w:rsidRPr="00262F98">
              <w:rPr>
                <w:rFonts w:ascii="Trebuchet MS" w:hAnsi="Trebuchet MS"/>
                <w:sz w:val="22"/>
                <w:szCs w:val="22"/>
              </w:rPr>
              <w:lastRenderedPageBreak/>
              <w:t>naudojamas atskiras diskas, o naudojama atitinkama ir automatiškai valdoma rezervuota visų diskų talpos dalis.</w:t>
            </w:r>
          </w:p>
          <w:p w:rsidR="00887F9D" w:rsidRPr="00262F98" w:rsidRDefault="00887F9D" w:rsidP="00887F9D">
            <w:pPr>
              <w:pStyle w:val="Sraopastraipa"/>
              <w:numPr>
                <w:ilvl w:val="0"/>
                <w:numId w:val="4"/>
              </w:numPr>
              <w:spacing w:after="200" w:line="276" w:lineRule="auto"/>
              <w:jc w:val="both"/>
              <w:rPr>
                <w:rFonts w:ascii="Trebuchet MS" w:hAnsi="Trebuchet MS"/>
                <w:sz w:val="22"/>
                <w:szCs w:val="22"/>
              </w:rPr>
            </w:pPr>
            <w:r w:rsidRPr="00262F98">
              <w:rPr>
                <w:rFonts w:ascii="Trebuchet MS" w:hAnsi="Trebuchet MS"/>
                <w:sz w:val="22"/>
                <w:szCs w:val="22"/>
              </w:rPr>
              <w:t>Visi siūlomi diskai identiški, pagal talpą.</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 xml:space="preserve">Turi būti pateikta ne mažiau kaip 16 vnt. </w:t>
            </w:r>
            <w:proofErr w:type="spellStart"/>
            <w:r w:rsidRPr="00262F98">
              <w:rPr>
                <w:rFonts w:ascii="Trebuchet MS" w:hAnsi="Trebuchet MS"/>
                <w:sz w:val="22"/>
                <w:szCs w:val="22"/>
              </w:rPr>
              <w:t>NVMe</w:t>
            </w:r>
            <w:proofErr w:type="spellEnd"/>
            <w:r w:rsidRPr="00262F98">
              <w:rPr>
                <w:rFonts w:ascii="Trebuchet MS" w:hAnsi="Trebuchet MS"/>
                <w:sz w:val="22"/>
                <w:szCs w:val="22"/>
              </w:rPr>
              <w:t xml:space="preserve"> SSD SED, ne mažesnės nei 15.36 TB talpos diskų duomenų saugojimui. </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 xml:space="preserve">Turi būti galimybė plėsti saugyklos talpą pridedant po vieną papildomą diską ir nestabdant saugyklos.  Ateityje talpos plėtimui jungiamos papildomos diskų lentynos turi būti jungiamos </w:t>
            </w:r>
            <w:proofErr w:type="spellStart"/>
            <w:r w:rsidRPr="00262F98">
              <w:rPr>
                <w:rFonts w:ascii="Trebuchet MS" w:hAnsi="Trebuchet MS"/>
                <w:sz w:val="22"/>
                <w:szCs w:val="22"/>
              </w:rPr>
              <w:t>NVMe</w:t>
            </w:r>
            <w:proofErr w:type="spellEnd"/>
            <w:r w:rsidRPr="00262F98">
              <w:rPr>
                <w:rFonts w:ascii="Trebuchet MS" w:hAnsi="Trebuchet MS"/>
                <w:sz w:val="22"/>
                <w:szCs w:val="22"/>
              </w:rPr>
              <w:t xml:space="preserve"> protokolu ir pildomos </w:t>
            </w:r>
            <w:proofErr w:type="spellStart"/>
            <w:r w:rsidRPr="00262F98">
              <w:rPr>
                <w:rFonts w:ascii="Trebuchet MS" w:hAnsi="Trebuchet MS"/>
                <w:sz w:val="22"/>
                <w:szCs w:val="22"/>
              </w:rPr>
              <w:t>NVMe</w:t>
            </w:r>
            <w:proofErr w:type="spellEnd"/>
            <w:r w:rsidRPr="00262F98">
              <w:rPr>
                <w:rFonts w:ascii="Trebuchet MS" w:hAnsi="Trebuchet MS"/>
                <w:sz w:val="22"/>
                <w:szCs w:val="22"/>
              </w:rPr>
              <w:t xml:space="preserve"> SSD laikmenomis. </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 xml:space="preserve">Turi būti galimybė konfigūruoti saugyklos talpą apsaugant nuo vieno ir nuo dviejų diskų gedimo. </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Turi būti galimybė naudoti skirtingos talpos laikmenas vieno saugyklos diskų imčiai (angl. „</w:t>
            </w:r>
            <w:proofErr w:type="spellStart"/>
            <w:r w:rsidRPr="00262F98">
              <w:rPr>
                <w:rFonts w:ascii="Trebuchet MS" w:hAnsi="Trebuchet MS"/>
                <w:i/>
                <w:iCs/>
                <w:sz w:val="22"/>
                <w:szCs w:val="22"/>
              </w:rPr>
              <w:t>disk</w:t>
            </w:r>
            <w:proofErr w:type="spellEnd"/>
            <w:r w:rsidRPr="00262F98">
              <w:rPr>
                <w:rFonts w:ascii="Trebuchet MS" w:hAnsi="Trebuchet MS"/>
                <w:i/>
                <w:iCs/>
                <w:sz w:val="22"/>
                <w:szCs w:val="22"/>
              </w:rPr>
              <w:t xml:space="preserve"> </w:t>
            </w:r>
            <w:proofErr w:type="spellStart"/>
            <w:r w:rsidRPr="00262F98">
              <w:rPr>
                <w:rFonts w:ascii="Trebuchet MS" w:hAnsi="Trebuchet MS"/>
                <w:i/>
                <w:iCs/>
                <w:sz w:val="22"/>
                <w:szCs w:val="22"/>
              </w:rPr>
              <w:t>pool</w:t>
            </w:r>
            <w:proofErr w:type="spellEnd"/>
            <w:r w:rsidRPr="00262F98">
              <w:rPr>
                <w:rFonts w:ascii="Trebuchet MS" w:hAnsi="Trebuchet MS"/>
                <w:i/>
                <w:iCs/>
                <w:sz w:val="22"/>
                <w:szCs w:val="22"/>
              </w:rPr>
              <w:t>“</w:t>
            </w:r>
            <w:r w:rsidRPr="00262F98">
              <w:rPr>
                <w:rFonts w:ascii="Trebuchet MS" w:hAnsi="Trebuchet MS"/>
                <w:sz w:val="22"/>
                <w:szCs w:val="22"/>
              </w:rPr>
              <w:t>).</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4.</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Duomenų išdubliavimo ir suglaudinimo efektyvumo įsipareigojimai</w:t>
            </w:r>
          </w:p>
        </w:tc>
        <w:tc>
          <w:tcPr>
            <w:tcW w:w="0" w:type="auto"/>
            <w:vAlign w:val="center"/>
          </w:tcPr>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Perkamos saugyklos gamintojo garantuojamas duomenų išdubliavimo bei suglaudinimo efektyvumas duomenų saugyklų šeimai – ne mažiau nei 5:1.</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Įsipareigojimas turi galioti nereikalaujant jokių išankstinių Perkančiosios organizacijos duomenų patikrinimų.</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Kartu su pasiūlymu, anglų arba lietuvių kalba, turi būti pateiktas gamintojo įsipareigojimą patvirtinantis dokumentas, kuriame tiksliai nurodomi įsipareigojimai, sąlygos, apribojimai ir numatytos konkrečios kompensacijos priemonės šių įsipareigojimų užtikrinimui pateikiant papildomą diskinę talpą kaip vienintelį galimą kompensacijos būdą.</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 xml:space="preserve">Nesant raštiškos gamintojo garantijos 5:1 efektyvumui turi būti pasiūlyta atitinkamai daugiau „naudingos“ talpos. </w:t>
            </w:r>
            <w:r w:rsidRPr="00262F98">
              <w:rPr>
                <w:rFonts w:ascii="Trebuchet MS" w:hAnsi="Trebuchet MS"/>
                <w:sz w:val="22"/>
                <w:szCs w:val="22"/>
              </w:rPr>
              <w:lastRenderedPageBreak/>
              <w:t xml:space="preserve">Pavyzdžiui – gamintojui garantuojant tik  2.5:1 suglaudinimo efektyvumą, būtina pateikti dvigubai daugiau diskinės talpos (340 </w:t>
            </w:r>
            <w:proofErr w:type="spellStart"/>
            <w:r w:rsidRPr="00262F98">
              <w:rPr>
                <w:rFonts w:ascii="Trebuchet MS" w:hAnsi="Trebuchet MS"/>
                <w:sz w:val="22"/>
                <w:szCs w:val="22"/>
              </w:rPr>
              <w:t>TiB</w:t>
            </w:r>
            <w:proofErr w:type="spellEnd"/>
            <w:r w:rsidRPr="00262F98">
              <w:rPr>
                <w:rFonts w:ascii="Trebuchet MS" w:hAnsi="Trebuchet MS"/>
                <w:sz w:val="22"/>
                <w:szCs w:val="22"/>
              </w:rPr>
              <w:t xml:space="preserve">), išlaikant atitikimą visiems kitiems </w:t>
            </w:r>
            <w:r>
              <w:rPr>
                <w:rFonts w:ascii="Trebuchet MS" w:hAnsi="Trebuchet MS"/>
                <w:sz w:val="22"/>
                <w:szCs w:val="22"/>
              </w:rPr>
              <w:t>Pirkimo</w:t>
            </w:r>
            <w:r w:rsidRPr="00262F98">
              <w:rPr>
                <w:rFonts w:ascii="Trebuchet MS" w:hAnsi="Trebuchet MS"/>
                <w:sz w:val="22"/>
                <w:szCs w:val="22"/>
              </w:rPr>
              <w:t xml:space="preserve"> reikalavimams.</w:t>
            </w:r>
          </w:p>
        </w:tc>
        <w:tc>
          <w:tcPr>
            <w:tcW w:w="0" w:type="auto"/>
          </w:tcPr>
          <w:p w:rsidR="00887F9D" w:rsidRPr="00262F98" w:rsidRDefault="00887F9D" w:rsidP="0040273B">
            <w:pPr>
              <w:rPr>
                <w:rFonts w:ascii="Trebuchet MS" w:hAnsi="Trebuchet MS"/>
                <w:sz w:val="22"/>
                <w:szCs w:val="22"/>
              </w:rPr>
            </w:pPr>
          </w:p>
          <w:p w:rsidR="00887F9D" w:rsidRPr="00262F98" w:rsidRDefault="00887F9D" w:rsidP="0040273B">
            <w:pPr>
              <w:rPr>
                <w:rFonts w:ascii="Trebuchet MS" w:hAnsi="Trebuchet MS"/>
                <w:sz w:val="22"/>
                <w:szCs w:val="22"/>
              </w:rPr>
            </w:pPr>
          </w:p>
          <w:p w:rsidR="00887F9D" w:rsidRPr="00262F98" w:rsidRDefault="00887F9D" w:rsidP="0040273B">
            <w:pPr>
              <w:rPr>
                <w:rFonts w:ascii="Trebuchet MS" w:hAnsi="Trebuchet MS"/>
                <w:sz w:val="22"/>
                <w:szCs w:val="22"/>
              </w:rPr>
            </w:pPr>
          </w:p>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5.</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 xml:space="preserve">Duomenų talpos valdikliai: </w:t>
            </w:r>
          </w:p>
        </w:tc>
        <w:tc>
          <w:tcPr>
            <w:tcW w:w="0" w:type="auto"/>
            <w:vAlign w:val="center"/>
          </w:tcPr>
          <w:p w:rsidR="00887F9D" w:rsidRPr="00262F98" w:rsidRDefault="00887F9D" w:rsidP="0040273B">
            <w:pPr>
              <w:rPr>
                <w:rFonts w:ascii="Trebuchet MS" w:hAnsi="Trebuchet MS"/>
                <w:sz w:val="22"/>
                <w:szCs w:val="22"/>
              </w:rPr>
            </w:pPr>
            <w:r w:rsidRPr="00262F98">
              <w:rPr>
                <w:rFonts w:ascii="Trebuchet MS" w:hAnsi="Trebuchet MS"/>
                <w:sz w:val="22"/>
                <w:szCs w:val="22"/>
              </w:rPr>
              <w:t>Pateikiamų duomenų saugyklų „</w:t>
            </w:r>
            <w:proofErr w:type="spellStart"/>
            <w:r w:rsidRPr="00262F98">
              <w:rPr>
                <w:rFonts w:ascii="Trebuchet MS" w:hAnsi="Trebuchet MS"/>
                <w:sz w:val="22"/>
                <w:szCs w:val="22"/>
              </w:rPr>
              <w:t>active</w:t>
            </w:r>
            <w:proofErr w:type="spellEnd"/>
            <w:r w:rsidRPr="00262F98">
              <w:rPr>
                <w:rFonts w:ascii="Trebuchet MS" w:hAnsi="Trebuchet MS"/>
                <w:sz w:val="22"/>
                <w:szCs w:val="22"/>
              </w:rPr>
              <w:t>/</w:t>
            </w:r>
            <w:proofErr w:type="spellStart"/>
            <w:r w:rsidRPr="00262F98">
              <w:rPr>
                <w:rFonts w:ascii="Trebuchet MS" w:hAnsi="Trebuchet MS"/>
                <w:sz w:val="22"/>
                <w:szCs w:val="22"/>
              </w:rPr>
              <w:t>active</w:t>
            </w:r>
            <w:proofErr w:type="spellEnd"/>
            <w:r w:rsidRPr="00262F98">
              <w:rPr>
                <w:rFonts w:ascii="Trebuchet MS" w:hAnsi="Trebuchet MS"/>
                <w:sz w:val="22"/>
                <w:szCs w:val="22"/>
              </w:rPr>
              <w:t>“ (kai vienu metu užklausas aptarnauja abu) tipo valdiklių kiekis – ne mažiau 2 vnt., pateikiami valdikliai pajėgūs apdoroti 330‘000 operacijų (IOPS) prie tokių sąlygų:</w:t>
            </w:r>
          </w:p>
          <w:p w:rsidR="00887F9D" w:rsidRPr="00262F98" w:rsidRDefault="00887F9D" w:rsidP="00887F9D">
            <w:pPr>
              <w:pStyle w:val="Sraopastraipa"/>
              <w:numPr>
                <w:ilvl w:val="0"/>
                <w:numId w:val="3"/>
              </w:numPr>
              <w:spacing w:after="200" w:line="276" w:lineRule="auto"/>
              <w:jc w:val="both"/>
              <w:rPr>
                <w:rFonts w:ascii="Trebuchet MS" w:hAnsi="Trebuchet MS"/>
                <w:sz w:val="22"/>
                <w:szCs w:val="22"/>
              </w:rPr>
            </w:pPr>
            <w:r w:rsidRPr="00262F98">
              <w:rPr>
                <w:rFonts w:ascii="Trebuchet MS" w:hAnsi="Trebuchet MS"/>
                <w:sz w:val="22"/>
                <w:szCs w:val="22"/>
              </w:rPr>
              <w:t>Bloko dydis – 16KiB</w:t>
            </w:r>
          </w:p>
          <w:p w:rsidR="00887F9D" w:rsidRPr="00262F98" w:rsidRDefault="00887F9D" w:rsidP="00887F9D">
            <w:pPr>
              <w:pStyle w:val="Sraopastraipa"/>
              <w:numPr>
                <w:ilvl w:val="0"/>
                <w:numId w:val="3"/>
              </w:numPr>
              <w:spacing w:after="200" w:line="276" w:lineRule="auto"/>
              <w:jc w:val="both"/>
              <w:rPr>
                <w:rFonts w:ascii="Trebuchet MS" w:hAnsi="Trebuchet MS"/>
                <w:sz w:val="22"/>
                <w:szCs w:val="22"/>
              </w:rPr>
            </w:pPr>
            <w:r w:rsidRPr="00262F98">
              <w:rPr>
                <w:rFonts w:ascii="Trebuchet MS" w:hAnsi="Trebuchet MS"/>
                <w:sz w:val="22"/>
                <w:szCs w:val="22"/>
              </w:rPr>
              <w:t>Atsitiktinių („</w:t>
            </w:r>
            <w:proofErr w:type="spellStart"/>
            <w:r w:rsidRPr="00262F98">
              <w:rPr>
                <w:rFonts w:ascii="Trebuchet MS" w:hAnsi="Trebuchet MS"/>
                <w:sz w:val="22"/>
                <w:szCs w:val="22"/>
              </w:rPr>
              <w:t>random</w:t>
            </w:r>
            <w:proofErr w:type="spellEnd"/>
            <w:r w:rsidRPr="00262F98">
              <w:rPr>
                <w:rFonts w:ascii="Trebuchet MS" w:hAnsi="Trebuchet MS"/>
                <w:sz w:val="22"/>
                <w:szCs w:val="22"/>
              </w:rPr>
              <w:t xml:space="preserve">“) operacijų santykis: 80% skaitymo ir 20% rašymo </w:t>
            </w:r>
          </w:p>
          <w:p w:rsidR="00887F9D" w:rsidRPr="00262F98" w:rsidRDefault="00887F9D" w:rsidP="00887F9D">
            <w:pPr>
              <w:pStyle w:val="Sraopastraipa"/>
              <w:numPr>
                <w:ilvl w:val="0"/>
                <w:numId w:val="3"/>
              </w:numPr>
              <w:spacing w:after="200" w:line="276" w:lineRule="auto"/>
              <w:jc w:val="both"/>
              <w:rPr>
                <w:rFonts w:ascii="Trebuchet MS" w:hAnsi="Trebuchet MS"/>
                <w:sz w:val="22"/>
                <w:szCs w:val="22"/>
              </w:rPr>
            </w:pPr>
            <w:r w:rsidRPr="00262F98">
              <w:rPr>
                <w:rFonts w:ascii="Trebuchet MS" w:hAnsi="Trebuchet MS"/>
                <w:sz w:val="22"/>
                <w:szCs w:val="22"/>
              </w:rPr>
              <w:t>Atsako laikas – nedaugiau 1ms</w:t>
            </w:r>
          </w:p>
          <w:p w:rsidR="00887F9D" w:rsidRPr="00262F98" w:rsidRDefault="00887F9D" w:rsidP="00887F9D">
            <w:pPr>
              <w:pStyle w:val="Sraopastraipa"/>
              <w:numPr>
                <w:ilvl w:val="0"/>
                <w:numId w:val="3"/>
              </w:numPr>
              <w:spacing w:after="200" w:line="276" w:lineRule="auto"/>
              <w:jc w:val="both"/>
              <w:rPr>
                <w:rFonts w:ascii="Trebuchet MS" w:hAnsi="Trebuchet MS"/>
                <w:sz w:val="22"/>
                <w:szCs w:val="22"/>
              </w:rPr>
            </w:pPr>
            <w:r w:rsidRPr="00262F98">
              <w:rPr>
                <w:rFonts w:ascii="Trebuchet MS" w:hAnsi="Trebuchet MS"/>
                <w:sz w:val="22"/>
                <w:szCs w:val="22"/>
              </w:rPr>
              <w:t>Spartinančiosios atminties įtaka – 0%</w:t>
            </w:r>
          </w:p>
          <w:p w:rsidR="00887F9D" w:rsidRPr="00262F98" w:rsidRDefault="00887F9D" w:rsidP="00887F9D">
            <w:pPr>
              <w:pStyle w:val="Sraopastraipa"/>
              <w:numPr>
                <w:ilvl w:val="0"/>
                <w:numId w:val="3"/>
              </w:numPr>
              <w:spacing w:after="200" w:line="276" w:lineRule="auto"/>
              <w:jc w:val="both"/>
              <w:rPr>
                <w:rFonts w:ascii="Trebuchet MS" w:hAnsi="Trebuchet MS"/>
                <w:sz w:val="22"/>
                <w:szCs w:val="22"/>
              </w:rPr>
            </w:pPr>
            <w:r w:rsidRPr="00262F98">
              <w:rPr>
                <w:rFonts w:ascii="Trebuchet MS" w:hAnsi="Trebuchet MS"/>
                <w:sz w:val="22"/>
                <w:szCs w:val="22"/>
              </w:rPr>
              <w:t>Duomenų išdubliavimas, suglaudinimas ir šifravimas visai duomenų apimčiai – įjungti</w:t>
            </w:r>
          </w:p>
          <w:p w:rsidR="00887F9D" w:rsidRPr="00262F98" w:rsidRDefault="00887F9D" w:rsidP="00887F9D">
            <w:pPr>
              <w:pStyle w:val="Sraopastraipa"/>
              <w:numPr>
                <w:ilvl w:val="0"/>
                <w:numId w:val="3"/>
              </w:numPr>
              <w:spacing w:after="200" w:line="276" w:lineRule="auto"/>
              <w:jc w:val="both"/>
              <w:rPr>
                <w:rFonts w:ascii="Trebuchet MS" w:hAnsi="Trebuchet MS"/>
                <w:sz w:val="22"/>
                <w:szCs w:val="22"/>
              </w:rPr>
            </w:pPr>
            <w:r w:rsidRPr="00262F98">
              <w:rPr>
                <w:rFonts w:ascii="Trebuchet MS" w:hAnsi="Trebuchet MS"/>
                <w:sz w:val="22"/>
                <w:szCs w:val="22"/>
              </w:rPr>
              <w:t>„</w:t>
            </w:r>
            <w:proofErr w:type="spellStart"/>
            <w:r w:rsidRPr="00262F98">
              <w:rPr>
                <w:rFonts w:ascii="Trebuchet MS" w:hAnsi="Trebuchet MS"/>
                <w:sz w:val="22"/>
                <w:szCs w:val="22"/>
              </w:rPr>
              <w:t>Thin</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provisioning</w:t>
            </w:r>
            <w:proofErr w:type="spellEnd"/>
            <w:r w:rsidRPr="00262F98">
              <w:rPr>
                <w:rFonts w:ascii="Trebuchet MS" w:hAnsi="Trebuchet MS"/>
                <w:sz w:val="22"/>
                <w:szCs w:val="22"/>
              </w:rPr>
              <w:t>“ funkcionalumas – įjungtas</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Suminis saugyklos darbinės atminties kiekis valdikliuose: ne mažesnis nei 1TB.</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Turi būti galimybė apjungti iki 8 vnt. valdiklių į vieną loginį telkinį (angl. „</w:t>
            </w:r>
            <w:proofErr w:type="spellStart"/>
            <w:r w:rsidRPr="00262F98">
              <w:rPr>
                <w:rFonts w:ascii="Trebuchet MS" w:hAnsi="Trebuchet MS"/>
                <w:sz w:val="22"/>
                <w:szCs w:val="22"/>
              </w:rPr>
              <w:t>cluster</w:t>
            </w:r>
            <w:proofErr w:type="spellEnd"/>
            <w:r w:rsidRPr="00262F98">
              <w:rPr>
                <w:rFonts w:ascii="Trebuchet MS" w:hAnsi="Trebuchet MS"/>
                <w:sz w:val="22"/>
                <w:szCs w:val="22"/>
              </w:rPr>
              <w:t xml:space="preserve">“), užtikrinantį loginio duomenų disko (LUN) perkėlimą iš vienos valdiklių poros į kitą pasirinktą, nestabdant LUN pasiekiamumo. Telkinį gali sudaryti skirtingo pajėgumo, kartos ir apimties valdiklių poros. </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6.</w:t>
            </w:r>
          </w:p>
        </w:tc>
        <w:tc>
          <w:tcPr>
            <w:tcW w:w="0" w:type="auto"/>
          </w:tcPr>
          <w:p w:rsidR="00887F9D" w:rsidRPr="00262F98" w:rsidRDefault="00887F9D" w:rsidP="0040273B">
            <w:pPr>
              <w:ind w:hanging="25"/>
              <w:rPr>
                <w:rFonts w:ascii="Trebuchet MS" w:hAnsi="Trebuchet MS"/>
                <w:sz w:val="22"/>
                <w:szCs w:val="22"/>
              </w:rPr>
            </w:pPr>
            <w:r w:rsidRPr="00262F98">
              <w:rPr>
                <w:rFonts w:ascii="Trebuchet MS" w:hAnsi="Trebuchet MS"/>
                <w:sz w:val="22"/>
                <w:szCs w:val="22"/>
              </w:rPr>
              <w:t>Tinklo jungtys saugykloje</w:t>
            </w:r>
          </w:p>
        </w:tc>
        <w:tc>
          <w:tcPr>
            <w:tcW w:w="0" w:type="auto"/>
            <w:vAlign w:val="center"/>
          </w:tcPr>
          <w:p w:rsidR="00887F9D" w:rsidRPr="00262F98" w:rsidRDefault="00887F9D" w:rsidP="0040273B">
            <w:pPr>
              <w:rPr>
                <w:rFonts w:ascii="Trebuchet MS" w:hAnsi="Trebuchet MS"/>
                <w:sz w:val="22"/>
                <w:szCs w:val="22"/>
              </w:rPr>
            </w:pPr>
            <w:r w:rsidRPr="00262F98">
              <w:rPr>
                <w:rFonts w:ascii="Trebuchet MS" w:hAnsi="Trebuchet MS"/>
                <w:sz w:val="22"/>
                <w:szCs w:val="22"/>
              </w:rPr>
              <w:t xml:space="preserve">Pateikiamos </w:t>
            </w:r>
            <w:proofErr w:type="spellStart"/>
            <w:r w:rsidRPr="00262F98">
              <w:rPr>
                <w:rFonts w:ascii="Trebuchet MS" w:hAnsi="Trebuchet MS"/>
                <w:sz w:val="22"/>
                <w:szCs w:val="22"/>
              </w:rPr>
              <w:t>Fibre</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Channel</w:t>
            </w:r>
            <w:proofErr w:type="spellEnd"/>
            <w:r w:rsidRPr="00262F98">
              <w:rPr>
                <w:rFonts w:ascii="Trebuchet MS" w:hAnsi="Trebuchet MS"/>
                <w:sz w:val="22"/>
                <w:szCs w:val="22"/>
              </w:rPr>
              <w:t xml:space="preserve"> tipo, 32Gbps greitaveikos jungtys su optiniais keitikliais – ne mažiau 16 vienetų.</w:t>
            </w:r>
          </w:p>
          <w:p w:rsidR="00887F9D" w:rsidRPr="00262F98" w:rsidRDefault="00887F9D" w:rsidP="0040273B">
            <w:pPr>
              <w:rPr>
                <w:rFonts w:ascii="Trebuchet MS" w:hAnsi="Trebuchet MS"/>
                <w:sz w:val="22"/>
                <w:szCs w:val="22"/>
              </w:rPr>
            </w:pPr>
            <w:r w:rsidRPr="00262F98">
              <w:rPr>
                <w:rFonts w:ascii="Trebuchet MS" w:hAnsi="Trebuchet MS"/>
                <w:sz w:val="22"/>
                <w:szCs w:val="22"/>
              </w:rPr>
              <w:t xml:space="preserve">Pateikiamos </w:t>
            </w:r>
            <w:proofErr w:type="spellStart"/>
            <w:r w:rsidRPr="00262F98">
              <w:rPr>
                <w:rFonts w:ascii="Trebuchet MS" w:hAnsi="Trebuchet MS"/>
                <w:sz w:val="22"/>
                <w:szCs w:val="22"/>
              </w:rPr>
              <w:t>Ethernet</w:t>
            </w:r>
            <w:proofErr w:type="spellEnd"/>
            <w:r w:rsidRPr="00262F98">
              <w:rPr>
                <w:rFonts w:ascii="Trebuchet MS" w:hAnsi="Trebuchet MS"/>
                <w:sz w:val="22"/>
                <w:szCs w:val="22"/>
              </w:rPr>
              <w:t>/</w:t>
            </w:r>
            <w:proofErr w:type="spellStart"/>
            <w:r w:rsidRPr="00262F98">
              <w:rPr>
                <w:rFonts w:ascii="Trebuchet MS" w:hAnsi="Trebuchet MS"/>
                <w:sz w:val="22"/>
                <w:szCs w:val="22"/>
              </w:rPr>
              <w:t>iSCSI</w:t>
            </w:r>
            <w:proofErr w:type="spellEnd"/>
            <w:r w:rsidRPr="00262F98">
              <w:rPr>
                <w:rFonts w:ascii="Trebuchet MS" w:hAnsi="Trebuchet MS"/>
                <w:sz w:val="22"/>
                <w:szCs w:val="22"/>
              </w:rPr>
              <w:t xml:space="preserve"> duomenų srautui ir duomenų replikavimui naudojamos jungtys – ne mažiau 8 vienetų, ne mažesnės nei 25 </w:t>
            </w:r>
            <w:proofErr w:type="spellStart"/>
            <w:r w:rsidRPr="00262F98">
              <w:rPr>
                <w:rFonts w:ascii="Trebuchet MS" w:hAnsi="Trebuchet MS"/>
                <w:sz w:val="22"/>
                <w:szCs w:val="22"/>
              </w:rPr>
              <w:t>Gbps</w:t>
            </w:r>
            <w:proofErr w:type="spellEnd"/>
            <w:r w:rsidRPr="00262F98">
              <w:rPr>
                <w:rFonts w:ascii="Trebuchet MS" w:hAnsi="Trebuchet MS"/>
                <w:sz w:val="22"/>
                <w:szCs w:val="22"/>
              </w:rPr>
              <w:t xml:space="preserve"> greitaveikos, su originaliais optiniais keitikliais. </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7.</w:t>
            </w:r>
          </w:p>
        </w:tc>
        <w:tc>
          <w:tcPr>
            <w:tcW w:w="0" w:type="auto"/>
          </w:tcPr>
          <w:p w:rsidR="00887F9D" w:rsidRPr="00262F98" w:rsidRDefault="00887F9D" w:rsidP="0040273B">
            <w:pPr>
              <w:ind w:hanging="25"/>
              <w:rPr>
                <w:rFonts w:ascii="Trebuchet MS" w:hAnsi="Trebuchet MS"/>
                <w:sz w:val="22"/>
                <w:szCs w:val="22"/>
              </w:rPr>
            </w:pPr>
            <w:r w:rsidRPr="00262F98">
              <w:rPr>
                <w:rFonts w:ascii="Trebuchet MS" w:hAnsi="Trebuchet MS"/>
                <w:sz w:val="22"/>
                <w:szCs w:val="22"/>
              </w:rPr>
              <w:t xml:space="preserve">Saugyklos duomenims saugoti ir skaityti </w:t>
            </w:r>
            <w:r w:rsidRPr="00262F98">
              <w:rPr>
                <w:rFonts w:ascii="Trebuchet MS" w:hAnsi="Trebuchet MS"/>
                <w:sz w:val="22"/>
                <w:szCs w:val="22"/>
              </w:rPr>
              <w:lastRenderedPageBreak/>
              <w:t xml:space="preserve">naudojami tinklo protokolai </w:t>
            </w:r>
          </w:p>
        </w:tc>
        <w:tc>
          <w:tcPr>
            <w:tcW w:w="0" w:type="auto"/>
            <w:vAlign w:val="center"/>
          </w:tcPr>
          <w:p w:rsidR="00887F9D" w:rsidRPr="00262F98" w:rsidRDefault="00887F9D" w:rsidP="0040273B">
            <w:pPr>
              <w:rPr>
                <w:rFonts w:ascii="Trebuchet MS" w:hAnsi="Trebuchet MS"/>
                <w:sz w:val="22"/>
                <w:szCs w:val="22"/>
              </w:rPr>
            </w:pPr>
            <w:r w:rsidRPr="00262F98">
              <w:rPr>
                <w:rFonts w:ascii="Trebuchet MS" w:hAnsi="Trebuchet MS"/>
                <w:sz w:val="22"/>
                <w:szCs w:val="22"/>
              </w:rPr>
              <w:lastRenderedPageBreak/>
              <w:t xml:space="preserve">Turi palaikyti protokolus: </w:t>
            </w:r>
          </w:p>
          <w:p w:rsidR="00887F9D" w:rsidRPr="00262F98" w:rsidRDefault="00887F9D" w:rsidP="00887F9D">
            <w:pPr>
              <w:pStyle w:val="Sraopastraipa"/>
              <w:numPr>
                <w:ilvl w:val="0"/>
                <w:numId w:val="3"/>
              </w:numPr>
              <w:spacing w:after="200" w:line="276" w:lineRule="auto"/>
              <w:jc w:val="both"/>
              <w:rPr>
                <w:rFonts w:ascii="Trebuchet MS" w:hAnsi="Trebuchet MS"/>
                <w:sz w:val="22"/>
                <w:szCs w:val="22"/>
              </w:rPr>
            </w:pPr>
            <w:r w:rsidRPr="00262F98">
              <w:rPr>
                <w:rFonts w:ascii="Trebuchet MS" w:hAnsi="Trebuchet MS"/>
                <w:sz w:val="22"/>
                <w:szCs w:val="22"/>
              </w:rPr>
              <w:lastRenderedPageBreak/>
              <w:t xml:space="preserve">Blokiniai: </w:t>
            </w:r>
            <w:proofErr w:type="spellStart"/>
            <w:r w:rsidRPr="00262F98">
              <w:rPr>
                <w:rFonts w:ascii="Trebuchet MS" w:hAnsi="Trebuchet MS"/>
                <w:sz w:val="22"/>
                <w:szCs w:val="22"/>
              </w:rPr>
              <w:t>VMware</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Virtual</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Volumes</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vVols</w:t>
            </w:r>
            <w:proofErr w:type="spellEnd"/>
            <w:r w:rsidRPr="00262F98">
              <w:rPr>
                <w:rFonts w:ascii="Trebuchet MS" w:hAnsi="Trebuchet MS"/>
                <w:sz w:val="22"/>
                <w:szCs w:val="22"/>
              </w:rPr>
              <w:t xml:space="preserve">) 2.0; </w:t>
            </w:r>
            <w:proofErr w:type="spellStart"/>
            <w:r w:rsidRPr="00262F98">
              <w:rPr>
                <w:rFonts w:ascii="Trebuchet MS" w:hAnsi="Trebuchet MS"/>
                <w:sz w:val="22"/>
                <w:szCs w:val="22"/>
              </w:rPr>
              <w:t>NVMe</w:t>
            </w:r>
            <w:proofErr w:type="spellEnd"/>
            <w:r w:rsidRPr="00262F98">
              <w:rPr>
                <w:rFonts w:ascii="Trebuchet MS" w:hAnsi="Trebuchet MS"/>
                <w:sz w:val="22"/>
                <w:szCs w:val="22"/>
              </w:rPr>
              <w:t xml:space="preserve">-FC, </w:t>
            </w:r>
            <w:proofErr w:type="spellStart"/>
            <w:r w:rsidRPr="00262F98">
              <w:rPr>
                <w:rFonts w:ascii="Trebuchet MS" w:hAnsi="Trebuchet MS"/>
                <w:sz w:val="22"/>
                <w:szCs w:val="22"/>
              </w:rPr>
              <w:t>iSCSI</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NVMe</w:t>
            </w:r>
            <w:proofErr w:type="spellEnd"/>
            <w:r w:rsidRPr="00262F98">
              <w:rPr>
                <w:rFonts w:ascii="Trebuchet MS" w:hAnsi="Trebuchet MS"/>
                <w:sz w:val="22"/>
                <w:szCs w:val="22"/>
              </w:rPr>
              <w:t xml:space="preserve">/TCP, </w:t>
            </w:r>
            <w:proofErr w:type="spellStart"/>
            <w:r w:rsidRPr="00262F98">
              <w:rPr>
                <w:rFonts w:ascii="Trebuchet MS" w:hAnsi="Trebuchet MS"/>
                <w:sz w:val="22"/>
                <w:szCs w:val="22"/>
              </w:rPr>
              <w:t>Fiber</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Channel</w:t>
            </w:r>
            <w:proofErr w:type="spellEnd"/>
          </w:p>
          <w:p w:rsidR="00887F9D" w:rsidRPr="00262F98" w:rsidRDefault="00887F9D" w:rsidP="00887F9D">
            <w:pPr>
              <w:pStyle w:val="Sraopastraipa"/>
              <w:numPr>
                <w:ilvl w:val="0"/>
                <w:numId w:val="3"/>
              </w:numPr>
              <w:spacing w:after="200" w:line="276" w:lineRule="auto"/>
              <w:jc w:val="both"/>
              <w:rPr>
                <w:rFonts w:ascii="Trebuchet MS" w:hAnsi="Trebuchet MS"/>
                <w:sz w:val="22"/>
                <w:szCs w:val="22"/>
              </w:rPr>
            </w:pPr>
            <w:proofErr w:type="spellStart"/>
            <w:r w:rsidRPr="00262F98">
              <w:rPr>
                <w:rFonts w:ascii="Trebuchet MS" w:hAnsi="Trebuchet MS"/>
                <w:sz w:val="22"/>
                <w:szCs w:val="22"/>
              </w:rPr>
              <w:t>Failiniai</w:t>
            </w:r>
            <w:proofErr w:type="spellEnd"/>
            <w:r w:rsidRPr="00262F98">
              <w:rPr>
                <w:rFonts w:ascii="Trebuchet MS" w:hAnsi="Trebuchet MS"/>
                <w:sz w:val="22"/>
                <w:szCs w:val="22"/>
              </w:rPr>
              <w:t xml:space="preserve">: CIFS (SMB 1), SMB 2, SMB 3.0, SMB 3.02, </w:t>
            </w:r>
            <w:proofErr w:type="spellStart"/>
            <w:r w:rsidRPr="00262F98">
              <w:rPr>
                <w:rFonts w:ascii="Trebuchet MS" w:hAnsi="Trebuchet MS"/>
                <w:sz w:val="22"/>
                <w:szCs w:val="22"/>
              </w:rPr>
              <w:t>and</w:t>
            </w:r>
            <w:proofErr w:type="spellEnd"/>
            <w:r w:rsidRPr="00262F98">
              <w:rPr>
                <w:rFonts w:ascii="Trebuchet MS" w:hAnsi="Trebuchet MS"/>
                <w:sz w:val="22"/>
                <w:szCs w:val="22"/>
              </w:rPr>
              <w:t xml:space="preserve"> SMB 3.1.1; FTP,  SFTP; NFSv3, NFSv4, NFSv4.1</w:t>
            </w:r>
          </w:p>
          <w:p w:rsidR="00887F9D" w:rsidRPr="00262F98" w:rsidRDefault="00887F9D" w:rsidP="0040273B">
            <w:pPr>
              <w:rPr>
                <w:rFonts w:ascii="Trebuchet MS" w:hAnsi="Trebuchet MS"/>
                <w:sz w:val="22"/>
                <w:szCs w:val="22"/>
              </w:rPr>
            </w:pPr>
            <w:r w:rsidRPr="00262F98">
              <w:rPr>
                <w:rFonts w:ascii="Trebuchet MS" w:hAnsi="Trebuchet MS"/>
                <w:sz w:val="22"/>
                <w:szCs w:val="22"/>
              </w:rPr>
              <w:t xml:space="preserve">be papildomų aparatinių komponentų, tokių kaip aparatiniai šliuzai (angl. </w:t>
            </w:r>
            <w:r w:rsidRPr="00262F98">
              <w:rPr>
                <w:rFonts w:ascii="Trebuchet MS" w:hAnsi="Trebuchet MS"/>
                <w:i/>
                <w:iCs/>
                <w:sz w:val="22"/>
                <w:szCs w:val="22"/>
              </w:rPr>
              <w:t>„</w:t>
            </w:r>
            <w:proofErr w:type="spellStart"/>
            <w:r w:rsidRPr="00262F98">
              <w:rPr>
                <w:rFonts w:ascii="Trebuchet MS" w:hAnsi="Trebuchet MS"/>
                <w:i/>
                <w:iCs/>
                <w:sz w:val="22"/>
                <w:szCs w:val="22"/>
              </w:rPr>
              <w:t>gateways</w:t>
            </w:r>
            <w:proofErr w:type="spellEnd"/>
            <w:r w:rsidRPr="00262F98">
              <w:rPr>
                <w:rFonts w:ascii="Trebuchet MS" w:hAnsi="Trebuchet MS"/>
                <w:i/>
                <w:iCs/>
                <w:sz w:val="22"/>
                <w:szCs w:val="22"/>
              </w:rPr>
              <w:t>“</w:t>
            </w:r>
            <w:r w:rsidRPr="00262F98">
              <w:rPr>
                <w:rFonts w:ascii="Trebuchet MS" w:hAnsi="Trebuchet MS"/>
                <w:sz w:val="22"/>
                <w:szCs w:val="22"/>
              </w:rPr>
              <w:t xml:space="preserve">). </w:t>
            </w:r>
          </w:p>
        </w:tc>
        <w:tc>
          <w:tcPr>
            <w:tcW w:w="0" w:type="auto"/>
          </w:tcPr>
          <w:p w:rsidR="00887F9D" w:rsidRPr="00262F98" w:rsidRDefault="00887F9D" w:rsidP="0040273B">
            <w:pPr>
              <w:rPr>
                <w:rFonts w:ascii="Trebuchet MS" w:hAnsi="Trebuchet MS"/>
                <w:sz w:val="22"/>
                <w:szCs w:val="22"/>
              </w:rPr>
            </w:pPr>
          </w:p>
        </w:tc>
      </w:tr>
      <w:tr w:rsidR="00887F9D" w:rsidRPr="00262F98" w:rsidTr="00C91414">
        <w:trPr>
          <w:trHeight w:val="3962"/>
        </w:trPr>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9.</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Licencijos</w:t>
            </w:r>
          </w:p>
        </w:tc>
        <w:tc>
          <w:tcPr>
            <w:tcW w:w="0" w:type="auto"/>
            <w:vAlign w:val="center"/>
          </w:tcPr>
          <w:p w:rsidR="00887F9D" w:rsidRPr="00262F98" w:rsidRDefault="00887F9D" w:rsidP="0040273B">
            <w:pPr>
              <w:rPr>
                <w:rFonts w:ascii="Trebuchet MS" w:hAnsi="Trebuchet MS"/>
                <w:bCs/>
                <w:sz w:val="22"/>
                <w:szCs w:val="22"/>
              </w:rPr>
            </w:pPr>
            <w:r w:rsidRPr="00262F98">
              <w:rPr>
                <w:rFonts w:ascii="Trebuchet MS" w:hAnsi="Trebuchet MS"/>
                <w:bCs/>
                <w:sz w:val="22"/>
                <w:szCs w:val="22"/>
              </w:rPr>
              <w:t>Turi būti pateiktos šios funkcionalumo licencijos neribotai saugyklos talpai („</w:t>
            </w:r>
            <w:proofErr w:type="spellStart"/>
            <w:r w:rsidRPr="00262F98">
              <w:rPr>
                <w:rFonts w:ascii="Trebuchet MS" w:hAnsi="Trebuchet MS"/>
                <w:bCs/>
                <w:sz w:val="22"/>
                <w:szCs w:val="22"/>
              </w:rPr>
              <w:t>all</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inclusive</w:t>
            </w:r>
            <w:proofErr w:type="spellEnd"/>
            <w:r w:rsidRPr="00262F98">
              <w:rPr>
                <w:rFonts w:ascii="Trebuchet MS" w:hAnsi="Trebuchet MS"/>
                <w:bCs/>
                <w:sz w:val="22"/>
                <w:szCs w:val="22"/>
              </w:rPr>
              <w:t>“ licencijavimo tipas):</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proofErr w:type="spellStart"/>
            <w:r w:rsidRPr="00262F98">
              <w:rPr>
                <w:rFonts w:ascii="Trebuchet MS" w:hAnsi="Trebuchet MS"/>
                <w:bCs/>
                <w:sz w:val="22"/>
                <w:szCs w:val="22"/>
              </w:rPr>
              <w:t>Thin</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Provisioning</w:t>
            </w:r>
            <w:proofErr w:type="spellEnd"/>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Duomenų išdubliavimo (</w:t>
            </w:r>
            <w:proofErr w:type="spellStart"/>
            <w:r w:rsidRPr="00262F98">
              <w:rPr>
                <w:rFonts w:ascii="Trebuchet MS" w:hAnsi="Trebuchet MS"/>
                <w:bCs/>
                <w:sz w:val="22"/>
                <w:szCs w:val="22"/>
              </w:rPr>
              <w:t>deduplikacijos</w:t>
            </w:r>
            <w:proofErr w:type="spellEnd"/>
            <w:r w:rsidRPr="00262F98">
              <w:rPr>
                <w:rFonts w:ascii="Trebuchet MS" w:hAnsi="Trebuchet MS"/>
                <w:bCs/>
                <w:sz w:val="22"/>
                <w:szCs w:val="22"/>
              </w:rPr>
              <w:t>) realiu laiku (angl. „</w:t>
            </w:r>
            <w:proofErr w:type="spellStart"/>
            <w:r w:rsidRPr="00262F98">
              <w:rPr>
                <w:rFonts w:ascii="Trebuchet MS" w:hAnsi="Trebuchet MS"/>
                <w:bCs/>
                <w:i/>
                <w:iCs/>
                <w:sz w:val="22"/>
                <w:szCs w:val="22"/>
              </w:rPr>
              <w:t>inline</w:t>
            </w:r>
            <w:proofErr w:type="spellEnd"/>
            <w:r w:rsidRPr="00262F98">
              <w:rPr>
                <w:rFonts w:ascii="Trebuchet MS" w:hAnsi="Trebuchet MS"/>
                <w:bCs/>
                <w:i/>
                <w:iCs/>
                <w:sz w:val="22"/>
                <w:szCs w:val="22"/>
              </w:rPr>
              <w:t>“</w:t>
            </w:r>
            <w:r w:rsidRPr="00262F98">
              <w:rPr>
                <w:rFonts w:ascii="Trebuchet MS" w:hAnsi="Trebuchet MS"/>
                <w:bCs/>
                <w:sz w:val="22"/>
                <w:szCs w:val="22"/>
              </w:rPr>
              <w:t>)</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Duomenų suglaudinimo (kompresijos) realiu laiku (angl. „</w:t>
            </w:r>
            <w:proofErr w:type="spellStart"/>
            <w:r w:rsidRPr="00262F98">
              <w:rPr>
                <w:rFonts w:ascii="Trebuchet MS" w:hAnsi="Trebuchet MS"/>
                <w:bCs/>
                <w:i/>
                <w:iCs/>
                <w:sz w:val="22"/>
                <w:szCs w:val="22"/>
              </w:rPr>
              <w:t>inline</w:t>
            </w:r>
            <w:proofErr w:type="spellEnd"/>
            <w:r w:rsidRPr="00262F98">
              <w:rPr>
                <w:rFonts w:ascii="Trebuchet MS" w:hAnsi="Trebuchet MS"/>
                <w:bCs/>
                <w:i/>
                <w:iCs/>
                <w:sz w:val="22"/>
                <w:szCs w:val="22"/>
              </w:rPr>
              <w:t>“</w:t>
            </w:r>
            <w:r w:rsidRPr="00262F98">
              <w:rPr>
                <w:rFonts w:ascii="Trebuchet MS" w:hAnsi="Trebuchet MS"/>
                <w:bCs/>
                <w:sz w:val="22"/>
                <w:szCs w:val="22"/>
              </w:rPr>
              <w:t>)</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w:t>
            </w:r>
            <w:proofErr w:type="spellStart"/>
            <w:r w:rsidRPr="00262F98">
              <w:rPr>
                <w:rFonts w:ascii="Trebuchet MS" w:hAnsi="Trebuchet MS"/>
                <w:bCs/>
                <w:sz w:val="22"/>
                <w:szCs w:val="22"/>
              </w:rPr>
              <w:t>Quality</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of</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Service</w:t>
            </w:r>
            <w:proofErr w:type="spellEnd"/>
            <w:r w:rsidRPr="00262F98">
              <w:rPr>
                <w:rFonts w:ascii="Trebuchet MS" w:hAnsi="Trebuchet MS"/>
                <w:bCs/>
                <w:sz w:val="22"/>
                <w:szCs w:val="22"/>
              </w:rPr>
              <w:t>“ funkcionalumas</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 xml:space="preserve">Protokolų licencijos visai talpai: </w:t>
            </w:r>
          </w:p>
          <w:p w:rsidR="00887F9D" w:rsidRPr="00262F98" w:rsidRDefault="00887F9D" w:rsidP="00887F9D">
            <w:pPr>
              <w:pStyle w:val="Sraopastraipa"/>
              <w:numPr>
                <w:ilvl w:val="1"/>
                <w:numId w:val="3"/>
              </w:numPr>
              <w:spacing w:after="200" w:line="276" w:lineRule="auto"/>
              <w:jc w:val="both"/>
              <w:rPr>
                <w:rFonts w:ascii="Trebuchet MS" w:hAnsi="Trebuchet MS"/>
                <w:bCs/>
                <w:sz w:val="22"/>
                <w:szCs w:val="22"/>
              </w:rPr>
            </w:pPr>
            <w:r w:rsidRPr="00262F98">
              <w:rPr>
                <w:rFonts w:ascii="Trebuchet MS" w:hAnsi="Trebuchet MS"/>
                <w:bCs/>
                <w:sz w:val="22"/>
                <w:szCs w:val="22"/>
              </w:rPr>
              <w:t xml:space="preserve">Blokinių: FC, </w:t>
            </w:r>
            <w:proofErr w:type="spellStart"/>
            <w:r w:rsidRPr="00262F98">
              <w:rPr>
                <w:rFonts w:ascii="Trebuchet MS" w:hAnsi="Trebuchet MS"/>
                <w:bCs/>
                <w:sz w:val="22"/>
                <w:szCs w:val="22"/>
              </w:rPr>
              <w:t>NVMe</w:t>
            </w:r>
            <w:proofErr w:type="spellEnd"/>
            <w:r w:rsidRPr="00262F98">
              <w:rPr>
                <w:rFonts w:ascii="Trebuchet MS" w:hAnsi="Trebuchet MS"/>
                <w:bCs/>
                <w:sz w:val="22"/>
                <w:szCs w:val="22"/>
              </w:rPr>
              <w:t xml:space="preserve">-FC, </w:t>
            </w:r>
            <w:proofErr w:type="spellStart"/>
            <w:r w:rsidRPr="00262F98">
              <w:rPr>
                <w:rFonts w:ascii="Trebuchet MS" w:hAnsi="Trebuchet MS"/>
                <w:bCs/>
                <w:sz w:val="22"/>
                <w:szCs w:val="22"/>
              </w:rPr>
              <w:t>NVMe</w:t>
            </w:r>
            <w:proofErr w:type="spellEnd"/>
            <w:r w:rsidRPr="00262F98">
              <w:rPr>
                <w:rFonts w:ascii="Trebuchet MS" w:hAnsi="Trebuchet MS"/>
                <w:bCs/>
                <w:sz w:val="22"/>
                <w:szCs w:val="22"/>
              </w:rPr>
              <w:t xml:space="preserve">-TCP ir </w:t>
            </w:r>
            <w:proofErr w:type="spellStart"/>
            <w:r w:rsidRPr="00262F98">
              <w:rPr>
                <w:rFonts w:ascii="Trebuchet MS" w:hAnsi="Trebuchet MS"/>
                <w:bCs/>
                <w:sz w:val="22"/>
                <w:szCs w:val="22"/>
              </w:rPr>
              <w:t>iSCSI</w:t>
            </w:r>
            <w:proofErr w:type="spellEnd"/>
          </w:p>
          <w:p w:rsidR="00887F9D" w:rsidRPr="00262F98" w:rsidRDefault="00887F9D" w:rsidP="00887F9D">
            <w:pPr>
              <w:pStyle w:val="Sraopastraipa"/>
              <w:numPr>
                <w:ilvl w:val="1"/>
                <w:numId w:val="3"/>
              </w:numPr>
              <w:spacing w:after="200" w:line="276" w:lineRule="auto"/>
              <w:jc w:val="both"/>
              <w:rPr>
                <w:rFonts w:ascii="Trebuchet MS" w:hAnsi="Trebuchet MS"/>
                <w:bCs/>
                <w:sz w:val="22"/>
                <w:szCs w:val="22"/>
              </w:rPr>
            </w:pPr>
            <w:proofErr w:type="spellStart"/>
            <w:r w:rsidRPr="00262F98">
              <w:rPr>
                <w:rFonts w:ascii="Trebuchet MS" w:hAnsi="Trebuchet MS"/>
                <w:bCs/>
                <w:sz w:val="22"/>
                <w:szCs w:val="22"/>
              </w:rPr>
              <w:t>Failinių</w:t>
            </w:r>
            <w:proofErr w:type="spellEnd"/>
            <w:r w:rsidRPr="00262F98">
              <w:rPr>
                <w:rFonts w:ascii="Trebuchet MS" w:hAnsi="Trebuchet MS"/>
                <w:bCs/>
                <w:sz w:val="22"/>
                <w:szCs w:val="22"/>
              </w:rPr>
              <w:t>: FTP, CIFS ir NFS</w:t>
            </w:r>
          </w:p>
          <w:p w:rsidR="00887F9D" w:rsidRPr="00262F98" w:rsidRDefault="00887F9D" w:rsidP="00887F9D">
            <w:pPr>
              <w:pStyle w:val="Sraopastraipa"/>
              <w:numPr>
                <w:ilvl w:val="1"/>
                <w:numId w:val="3"/>
              </w:numPr>
              <w:spacing w:after="200" w:line="276" w:lineRule="auto"/>
              <w:jc w:val="both"/>
              <w:rPr>
                <w:rFonts w:ascii="Trebuchet MS" w:hAnsi="Trebuchet MS"/>
                <w:bCs/>
                <w:sz w:val="22"/>
                <w:szCs w:val="22"/>
              </w:rPr>
            </w:pPr>
            <w:proofErr w:type="spellStart"/>
            <w:r w:rsidRPr="00262F98">
              <w:rPr>
                <w:rFonts w:ascii="Trebuchet MS" w:hAnsi="Trebuchet MS"/>
                <w:bCs/>
                <w:sz w:val="22"/>
                <w:szCs w:val="22"/>
              </w:rPr>
              <w:t>vVOL</w:t>
            </w:r>
            <w:proofErr w:type="spellEnd"/>
            <w:r w:rsidRPr="00262F98">
              <w:rPr>
                <w:rFonts w:ascii="Trebuchet MS" w:hAnsi="Trebuchet MS"/>
                <w:bCs/>
                <w:sz w:val="22"/>
                <w:szCs w:val="22"/>
              </w:rPr>
              <w:t xml:space="preserve"> </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Duomenų šifravimo (veikiančios su SED diskais)</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 xml:space="preserve">Duomenų replikavimo funkcionalumas su analogiška saugykla, bei Perkančiosios organizacijos naudojama Dell </w:t>
            </w:r>
            <w:proofErr w:type="spellStart"/>
            <w:r w:rsidRPr="00262F98">
              <w:rPr>
                <w:rFonts w:ascii="Trebuchet MS" w:hAnsi="Trebuchet MS"/>
                <w:bCs/>
                <w:sz w:val="22"/>
                <w:szCs w:val="22"/>
              </w:rPr>
              <w:t>PowerStore</w:t>
            </w:r>
            <w:proofErr w:type="spellEnd"/>
            <w:r w:rsidRPr="00262F98">
              <w:rPr>
                <w:rFonts w:ascii="Trebuchet MS" w:hAnsi="Trebuchet MS"/>
                <w:bCs/>
                <w:sz w:val="22"/>
                <w:szCs w:val="22"/>
              </w:rPr>
              <w:t xml:space="preserve"> 5000T arba 5200T saugykla  tiek blokinio, tiek </w:t>
            </w:r>
            <w:proofErr w:type="spellStart"/>
            <w:r w:rsidRPr="00262F98">
              <w:rPr>
                <w:rFonts w:ascii="Trebuchet MS" w:hAnsi="Trebuchet MS"/>
                <w:bCs/>
                <w:sz w:val="22"/>
                <w:szCs w:val="22"/>
              </w:rPr>
              <w:t>failinio</w:t>
            </w:r>
            <w:proofErr w:type="spellEnd"/>
            <w:r w:rsidRPr="00262F98">
              <w:rPr>
                <w:rFonts w:ascii="Trebuchet MS" w:hAnsi="Trebuchet MS"/>
                <w:bCs/>
                <w:sz w:val="22"/>
                <w:szCs w:val="22"/>
              </w:rPr>
              <w:t xml:space="preserve"> (angl. „</w:t>
            </w:r>
            <w:proofErr w:type="spellStart"/>
            <w:r w:rsidRPr="00262F98">
              <w:rPr>
                <w:rFonts w:ascii="Trebuchet MS" w:hAnsi="Trebuchet MS"/>
                <w:bCs/>
                <w:sz w:val="22"/>
                <w:szCs w:val="22"/>
              </w:rPr>
              <w:t>file</w:t>
            </w:r>
            <w:proofErr w:type="spellEnd"/>
            <w:r w:rsidRPr="00262F98">
              <w:rPr>
                <w:rFonts w:ascii="Trebuchet MS" w:hAnsi="Trebuchet MS"/>
                <w:bCs/>
                <w:sz w:val="22"/>
                <w:szCs w:val="22"/>
              </w:rPr>
              <w:t xml:space="preserve">“) tipo protokolais saugomiems duomenims. Turi būti palaikoma tiek sinchroninio, tiek ir asinchroninio tipo replikacija visais minėtais protokolais saugomiems duomenims. </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 xml:space="preserve">Metro </w:t>
            </w:r>
            <w:proofErr w:type="spellStart"/>
            <w:r w:rsidRPr="00262F98">
              <w:rPr>
                <w:rFonts w:ascii="Trebuchet MS" w:hAnsi="Trebuchet MS"/>
                <w:bCs/>
                <w:sz w:val="22"/>
                <w:szCs w:val="22"/>
              </w:rPr>
              <w:t>Cluster</w:t>
            </w:r>
            <w:proofErr w:type="spellEnd"/>
            <w:r w:rsidRPr="00262F98">
              <w:rPr>
                <w:rFonts w:ascii="Trebuchet MS" w:hAnsi="Trebuchet MS"/>
                <w:bCs/>
                <w:sz w:val="22"/>
                <w:szCs w:val="22"/>
              </w:rPr>
              <w:t xml:space="preserve"> funkcionalumas ir  licencijos, leidžiančios suformuoti vientisą tarnybinėms stotims pateikiamą blokinio tipo  duomenų saugojimo erdvę </w:t>
            </w:r>
            <w:r w:rsidRPr="00262F98">
              <w:rPr>
                <w:rFonts w:ascii="Trebuchet MS" w:hAnsi="Trebuchet MS"/>
                <w:bCs/>
                <w:sz w:val="22"/>
                <w:szCs w:val="22"/>
              </w:rPr>
              <w:lastRenderedPageBreak/>
              <w:t xml:space="preserve">abiejose (turimai Dell </w:t>
            </w:r>
            <w:proofErr w:type="spellStart"/>
            <w:r w:rsidRPr="00262F98">
              <w:rPr>
                <w:rFonts w:ascii="Trebuchet MS" w:hAnsi="Trebuchet MS"/>
                <w:bCs/>
                <w:sz w:val="22"/>
                <w:szCs w:val="22"/>
              </w:rPr>
              <w:t>PowerStore</w:t>
            </w:r>
            <w:proofErr w:type="spellEnd"/>
            <w:r w:rsidRPr="00262F98">
              <w:rPr>
                <w:rFonts w:ascii="Trebuchet MS" w:hAnsi="Trebuchet MS"/>
                <w:bCs/>
                <w:sz w:val="22"/>
                <w:szCs w:val="22"/>
              </w:rPr>
              <w:t xml:space="preserve"> 5000T arba 5200T ir naujai įsigyjamai) duomenų saugyklose (be papildomų aparatinių įrenginių). Šios saugojimo erdvės prieinamumas tarnybinėms stotims neturi būti įtakotas vienos iš duomenų saugyklų gedimo atveju. </w:t>
            </w:r>
            <w:r w:rsidRPr="00262F98">
              <w:rPr>
                <w:rFonts w:ascii="Trebuchet MS" w:hAnsi="Trebuchet MS"/>
                <w:sz w:val="22"/>
                <w:szCs w:val="22"/>
              </w:rPr>
              <w:t xml:space="preserve"> </w:t>
            </w:r>
            <w:r w:rsidRPr="00262F98">
              <w:rPr>
                <w:rFonts w:ascii="Trebuchet MS" w:hAnsi="Trebuchet MS"/>
                <w:bCs/>
                <w:sz w:val="22"/>
                <w:szCs w:val="22"/>
              </w:rPr>
              <w:t xml:space="preserve">Sprendimas turi užtikrinti RTO=0 bei RPO=0, kai informacija sinchroniškai skaitoma bei rašoma per abu duomenų centrus. Šis funkcionalumas įgyvendinamas be jokių papildomų aparatinių resursų, tik duomenų saugyklose veikiančios programinės įrangos lygyje. Šio funkcionalumo veikimui Perkančioji organizacija pateiks reikiamą kiekį 25 </w:t>
            </w:r>
            <w:proofErr w:type="spellStart"/>
            <w:r w:rsidRPr="00262F98">
              <w:rPr>
                <w:rFonts w:ascii="Trebuchet MS" w:hAnsi="Trebuchet MS"/>
                <w:bCs/>
                <w:sz w:val="22"/>
                <w:szCs w:val="22"/>
              </w:rPr>
              <w:t>Gbps</w:t>
            </w:r>
            <w:proofErr w:type="spellEnd"/>
            <w:r w:rsidRPr="00262F98">
              <w:rPr>
                <w:rFonts w:ascii="Trebuchet MS" w:hAnsi="Trebuchet MS"/>
                <w:bCs/>
                <w:sz w:val="22"/>
                <w:szCs w:val="22"/>
              </w:rPr>
              <w:t xml:space="preserve"> greitaveikos </w:t>
            </w:r>
            <w:proofErr w:type="spellStart"/>
            <w:r w:rsidRPr="00262F98">
              <w:rPr>
                <w:rFonts w:ascii="Trebuchet MS" w:hAnsi="Trebuchet MS"/>
                <w:bCs/>
                <w:sz w:val="22"/>
                <w:szCs w:val="22"/>
              </w:rPr>
              <w:t>Ethernet</w:t>
            </w:r>
            <w:proofErr w:type="spellEnd"/>
            <w:r w:rsidRPr="00262F98">
              <w:rPr>
                <w:rFonts w:ascii="Trebuchet MS" w:hAnsi="Trebuchet MS"/>
                <w:bCs/>
                <w:sz w:val="22"/>
                <w:szCs w:val="22"/>
              </w:rPr>
              <w:t xml:space="preserve"> tipo jungčių abiejuose duomenų centruose. </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 xml:space="preserve">Sprendimas turi palaikyti “metro </w:t>
            </w:r>
            <w:proofErr w:type="spellStart"/>
            <w:r w:rsidRPr="00262F98">
              <w:rPr>
                <w:rFonts w:ascii="Trebuchet MS" w:hAnsi="Trebuchet MS"/>
                <w:bCs/>
                <w:sz w:val="22"/>
                <w:szCs w:val="22"/>
              </w:rPr>
              <w:t>witness</w:t>
            </w:r>
            <w:proofErr w:type="spellEnd"/>
            <w:r w:rsidRPr="00262F98">
              <w:rPr>
                <w:rFonts w:ascii="Trebuchet MS" w:hAnsi="Trebuchet MS"/>
                <w:bCs/>
                <w:sz w:val="22"/>
                <w:szCs w:val="22"/>
              </w:rPr>
              <w:t xml:space="preserve">” funkcionalumą, užtikrinantį duomenų integralumą ir automatinį užklausų nukreipimą sutrikus saugyklai, praradus ryšį tarp saugyklų ar viso duomenų centro pasiekiamumą. Šio funkcionalumo veikimui Perkančioji organizacija suteiks reikiamus resursus trečiame (nutolusiame) duomenų centre. </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Taikomosioms programoms (aplikacijoms) pritaikytų momentinių duomenų kopijų valdymo funkcionalumas (angl. „</w:t>
            </w:r>
            <w:proofErr w:type="spellStart"/>
            <w:r w:rsidRPr="00262F98">
              <w:rPr>
                <w:rFonts w:ascii="Trebuchet MS" w:hAnsi="Trebuchet MS"/>
                <w:bCs/>
                <w:sz w:val="22"/>
                <w:szCs w:val="22"/>
              </w:rPr>
              <w:t>application</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aware</w:t>
            </w:r>
            <w:proofErr w:type="spellEnd"/>
            <w:r w:rsidRPr="00262F98">
              <w:rPr>
                <w:rFonts w:ascii="Trebuchet MS" w:hAnsi="Trebuchet MS"/>
                <w:bCs/>
                <w:sz w:val="22"/>
                <w:szCs w:val="22"/>
              </w:rPr>
              <w:t xml:space="preserve"> </w:t>
            </w:r>
            <w:proofErr w:type="spellStart"/>
            <w:r w:rsidRPr="00262F98">
              <w:rPr>
                <w:rFonts w:ascii="Trebuchet MS" w:hAnsi="Trebuchet MS"/>
                <w:bCs/>
                <w:sz w:val="22"/>
                <w:szCs w:val="22"/>
              </w:rPr>
              <w:t>snapshots</w:t>
            </w:r>
            <w:proofErr w:type="spellEnd"/>
            <w:r w:rsidRPr="00262F98">
              <w:rPr>
                <w:rFonts w:ascii="Trebuchet MS" w:hAnsi="Trebuchet MS"/>
                <w:bCs/>
                <w:sz w:val="22"/>
                <w:szCs w:val="22"/>
              </w:rPr>
              <w:t xml:space="preserve">“), skirtas </w:t>
            </w:r>
            <w:proofErr w:type="spellStart"/>
            <w:r w:rsidRPr="00262F98">
              <w:rPr>
                <w:rFonts w:ascii="Trebuchet MS" w:hAnsi="Trebuchet MS"/>
                <w:bCs/>
                <w:sz w:val="22"/>
                <w:szCs w:val="22"/>
              </w:rPr>
              <w:t>vSphere</w:t>
            </w:r>
            <w:proofErr w:type="spellEnd"/>
            <w:r w:rsidRPr="00262F98">
              <w:rPr>
                <w:rFonts w:ascii="Trebuchet MS" w:hAnsi="Trebuchet MS"/>
                <w:bCs/>
                <w:sz w:val="22"/>
                <w:szCs w:val="22"/>
              </w:rPr>
              <w:t xml:space="preserve"> VM, ORACLE,  SAP HANA ir MS SQL duomenų bazes. </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Momentinės saugyklos duomenų kopijos turi palaikyti nekeičiamumo „</w:t>
            </w:r>
            <w:proofErr w:type="spellStart"/>
            <w:r w:rsidRPr="00262F98">
              <w:rPr>
                <w:rFonts w:ascii="Trebuchet MS" w:hAnsi="Trebuchet MS"/>
                <w:bCs/>
                <w:sz w:val="22"/>
                <w:szCs w:val="22"/>
              </w:rPr>
              <w:t>immutable</w:t>
            </w:r>
            <w:proofErr w:type="spellEnd"/>
            <w:r w:rsidRPr="00262F98">
              <w:rPr>
                <w:rFonts w:ascii="Trebuchet MS" w:hAnsi="Trebuchet MS"/>
                <w:bCs/>
                <w:sz w:val="22"/>
                <w:szCs w:val="22"/>
              </w:rPr>
              <w:t>“ funkcionalumą, saugantį nuo kenkėjiško šifravimo.</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 xml:space="preserve">Momentinių kopijų funkcionalumas – ne mažiau </w:t>
            </w:r>
            <w:r w:rsidRPr="00262F98">
              <w:rPr>
                <w:rFonts w:ascii="Trebuchet MS" w:hAnsi="Trebuchet MS"/>
                <w:bCs/>
                <w:sz w:val="22"/>
                <w:szCs w:val="22"/>
              </w:rPr>
              <w:lastRenderedPageBreak/>
              <w:t xml:space="preserve">250‘000 kopijų palaikymas pateikiamai saugyklai. </w:t>
            </w:r>
          </w:p>
          <w:p w:rsidR="00887F9D" w:rsidRPr="00262F98" w:rsidRDefault="00887F9D" w:rsidP="00887F9D">
            <w:pPr>
              <w:pStyle w:val="Sraopastraipa"/>
              <w:numPr>
                <w:ilvl w:val="0"/>
                <w:numId w:val="3"/>
              </w:numPr>
              <w:spacing w:after="200" w:line="276" w:lineRule="auto"/>
              <w:jc w:val="both"/>
              <w:rPr>
                <w:rFonts w:ascii="Trebuchet MS" w:hAnsi="Trebuchet MS"/>
                <w:bCs/>
                <w:sz w:val="22"/>
                <w:szCs w:val="22"/>
              </w:rPr>
            </w:pPr>
            <w:r w:rsidRPr="00262F98">
              <w:rPr>
                <w:rFonts w:ascii="Trebuchet MS" w:hAnsi="Trebuchet MS"/>
                <w:bCs/>
                <w:sz w:val="22"/>
                <w:szCs w:val="22"/>
              </w:rPr>
              <w:t xml:space="preserve">Turi būti pateiktas saugyklos gamintojo sukurtas ir palaikomas įrankis duomenų migracijai iš Perkančiosios organizacijos naudojamų DELL Technologies </w:t>
            </w:r>
            <w:proofErr w:type="spellStart"/>
            <w:r w:rsidRPr="00262F98">
              <w:rPr>
                <w:rFonts w:ascii="Trebuchet MS" w:hAnsi="Trebuchet MS"/>
                <w:bCs/>
                <w:sz w:val="22"/>
                <w:szCs w:val="22"/>
              </w:rPr>
              <w:t>Unity</w:t>
            </w:r>
            <w:proofErr w:type="spellEnd"/>
            <w:r w:rsidRPr="00262F98">
              <w:rPr>
                <w:rFonts w:ascii="Trebuchet MS" w:hAnsi="Trebuchet MS"/>
                <w:bCs/>
                <w:sz w:val="22"/>
                <w:szCs w:val="22"/>
              </w:rPr>
              <w:t xml:space="preserve"> šeimos duomenų saugyklų;</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p>
        </w:tc>
        <w:tc>
          <w:tcPr>
            <w:tcW w:w="0" w:type="auto"/>
          </w:tcPr>
          <w:p w:rsidR="00887F9D" w:rsidRPr="00262F98" w:rsidRDefault="00887F9D" w:rsidP="0040273B">
            <w:pPr>
              <w:rPr>
                <w:rFonts w:ascii="Trebuchet MS" w:hAnsi="Trebuchet MS"/>
                <w:color w:val="FF0000"/>
                <w:sz w:val="22"/>
                <w:szCs w:val="22"/>
              </w:rPr>
            </w:pPr>
            <w:r w:rsidRPr="00262F98">
              <w:rPr>
                <w:rFonts w:ascii="Trebuchet MS" w:hAnsi="Trebuchet MS"/>
                <w:sz w:val="22"/>
                <w:szCs w:val="22"/>
              </w:rPr>
              <w:t>Saugumo reikalavimai</w:t>
            </w:r>
          </w:p>
        </w:tc>
        <w:tc>
          <w:tcPr>
            <w:tcW w:w="0" w:type="auto"/>
            <w:vAlign w:val="center"/>
          </w:tcPr>
          <w:p w:rsidR="00887F9D" w:rsidRPr="00262F98" w:rsidRDefault="00887F9D" w:rsidP="0040273B">
            <w:pPr>
              <w:rPr>
                <w:rFonts w:ascii="Trebuchet MS" w:hAnsi="Trebuchet MS"/>
                <w:sz w:val="22"/>
                <w:szCs w:val="22"/>
              </w:rPr>
            </w:pPr>
            <w:r w:rsidRPr="00262F98">
              <w:rPr>
                <w:rFonts w:ascii="Trebuchet MS" w:hAnsi="Trebuchet MS"/>
                <w:sz w:val="22"/>
                <w:szCs w:val="22"/>
              </w:rPr>
              <w:t>Saugyklų šeima turi būti pilnai suderinama su STIG (</w:t>
            </w:r>
            <w:proofErr w:type="spellStart"/>
            <w:r w:rsidRPr="00262F98">
              <w:rPr>
                <w:rFonts w:ascii="Trebuchet MS" w:hAnsi="Trebuchet MS"/>
                <w:sz w:val="22"/>
                <w:szCs w:val="22"/>
              </w:rPr>
              <w:t>Security</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Technical</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Implementation</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Guide</w:t>
            </w:r>
            <w:proofErr w:type="spellEnd"/>
            <w:r w:rsidRPr="00262F98">
              <w:rPr>
                <w:rFonts w:ascii="Trebuchet MS" w:hAnsi="Trebuchet MS"/>
                <w:sz w:val="22"/>
                <w:szCs w:val="22"/>
              </w:rPr>
              <w:t>) rekomendacijomis maksimalaus kibernetinio saugumo palaikymui, įskaitant bet neapsiribojant kelių veiksnių („</w:t>
            </w:r>
            <w:proofErr w:type="spellStart"/>
            <w:r w:rsidRPr="00262F98">
              <w:rPr>
                <w:rFonts w:ascii="Trebuchet MS" w:hAnsi="Trebuchet MS"/>
                <w:sz w:val="22"/>
                <w:szCs w:val="22"/>
              </w:rPr>
              <w:t>multi-factor</w:t>
            </w:r>
            <w:proofErr w:type="spellEnd"/>
            <w:r w:rsidRPr="00262F98">
              <w:rPr>
                <w:rFonts w:ascii="Trebuchet MS" w:hAnsi="Trebuchet MS"/>
                <w:sz w:val="22"/>
                <w:szCs w:val="22"/>
              </w:rPr>
              <w:t>‘)  autentifikacija</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11.</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Užimama viena tarnybinių stočių spintoje</w:t>
            </w:r>
          </w:p>
        </w:tc>
        <w:tc>
          <w:tcPr>
            <w:tcW w:w="0" w:type="auto"/>
            <w:vAlign w:val="center"/>
          </w:tcPr>
          <w:p w:rsidR="00887F9D" w:rsidRPr="00262F98" w:rsidRDefault="00887F9D" w:rsidP="0040273B">
            <w:pPr>
              <w:rPr>
                <w:rFonts w:ascii="Trebuchet MS" w:hAnsi="Trebuchet MS"/>
                <w:sz w:val="22"/>
                <w:szCs w:val="22"/>
              </w:rPr>
            </w:pPr>
            <w:r w:rsidRPr="00262F98">
              <w:rPr>
                <w:rFonts w:ascii="Trebuchet MS" w:hAnsi="Trebuchet MS"/>
                <w:sz w:val="22"/>
                <w:szCs w:val="22"/>
              </w:rPr>
              <w:t xml:space="preserve">Visa įranga turi užimti ne daugiau 2U Perkančiosios organizacijos suteikiamoje 19“ pločio tarnybinių stočių spintoje </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12.</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Surinkimo ir komplektacijos reikalavimai</w:t>
            </w:r>
          </w:p>
        </w:tc>
        <w:tc>
          <w:tcPr>
            <w:tcW w:w="0" w:type="auto"/>
            <w:vAlign w:val="center"/>
          </w:tcPr>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 xml:space="preserve">Visa įranga turi būti nauja, tiekimas ir garantija apsaugota saugyklos gamintojo, bei įsigyta iš oficialių tiekėjų, turinčių teisę platinti produkciją Lietuvos Respublikoje. </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Pasiūlyme būtina įtraukti oficialaus gamintojo atstovo raštišką patvirtinimą apie Tiekėjo teisę perparduoti siūlomą įrangą ir paslaugas.</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Pasiūlyme būtina įtraukti ir pateikti visus papildomai įsigyjamos talpos prijungimui reikalingus komponentus, diskų lentynas, kabelius, licencijas, garantijas.</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13.</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Garantinė techninė priežiūra</w:t>
            </w:r>
          </w:p>
        </w:tc>
        <w:tc>
          <w:tcPr>
            <w:tcW w:w="0" w:type="auto"/>
            <w:vAlign w:val="center"/>
          </w:tcPr>
          <w:p w:rsidR="00887F9D" w:rsidRPr="00262F98" w:rsidRDefault="00887F9D" w:rsidP="0040273B">
            <w:pPr>
              <w:spacing w:after="120"/>
              <w:rPr>
                <w:rFonts w:ascii="Trebuchet MS" w:hAnsi="Trebuchet MS"/>
                <w:sz w:val="22"/>
                <w:szCs w:val="22"/>
                <w:lang w:bidi="en-US"/>
              </w:rPr>
            </w:pPr>
            <w:r w:rsidRPr="00262F98">
              <w:rPr>
                <w:rFonts w:ascii="Trebuchet MS" w:hAnsi="Trebuchet MS"/>
                <w:sz w:val="22"/>
                <w:szCs w:val="22"/>
                <w:lang w:bidi="en-US"/>
              </w:rPr>
              <w:t xml:space="preserve">Siūlomam sprendimui ir visai pateikiamai aparatinei ir programinei įrangai turi būti suteikiamos įrangos gamintojo užtikrintos garantinės ir techninės pagalbos paslaugos penkeriems (5) metams nuo įrangos pristatymo Perkančiajai organizacijai. </w:t>
            </w:r>
          </w:p>
          <w:p w:rsidR="00887F9D" w:rsidRPr="00262F98" w:rsidRDefault="00887F9D" w:rsidP="0040273B">
            <w:pPr>
              <w:spacing w:after="120"/>
              <w:rPr>
                <w:rFonts w:ascii="Trebuchet MS" w:hAnsi="Trebuchet MS"/>
                <w:sz w:val="22"/>
                <w:szCs w:val="22"/>
                <w:lang w:bidi="en-US"/>
              </w:rPr>
            </w:pPr>
            <w:r w:rsidRPr="00262F98">
              <w:rPr>
                <w:rFonts w:ascii="Trebuchet MS" w:hAnsi="Trebuchet MS"/>
                <w:sz w:val="22"/>
                <w:szCs w:val="22"/>
                <w:lang w:bidi="en-US"/>
              </w:rPr>
              <w:lastRenderedPageBreak/>
              <w:t>Gedimų registravimas 7 dienas per savaitę, 24 valandas per parą, įskaitant ir šventines dienas. Jei problemos nepavyksta išspręsti nuotoliniu būdu, gamintojo serviso centro specialistas ir keitimui reikalingi komponentai kritiniams organizacijos darbą įtakojantiems sutrikimams šalinti turi atvykti į įrangos buvimo vietą ne vėliau kaip per 4 valandas nuo gedimo nustatymo ir izoliavimo.</w:t>
            </w:r>
          </w:p>
          <w:p w:rsidR="00887F9D" w:rsidRPr="00262F98" w:rsidRDefault="00887F9D" w:rsidP="0040273B">
            <w:pPr>
              <w:spacing w:after="120"/>
              <w:rPr>
                <w:rFonts w:ascii="Trebuchet MS" w:hAnsi="Trebuchet MS"/>
                <w:sz w:val="22"/>
                <w:szCs w:val="22"/>
                <w:lang w:bidi="en-US"/>
              </w:rPr>
            </w:pPr>
            <w:r w:rsidRPr="00262F98">
              <w:rPr>
                <w:rFonts w:ascii="Trebuchet MS" w:hAnsi="Trebuchet MS"/>
                <w:sz w:val="22"/>
                <w:szCs w:val="22"/>
                <w:lang w:bidi="en-US"/>
              </w:rPr>
              <w:t>Gamintojo garantuojamas nemokamas dalių tiekimas ir nemokami remonto darbai procesorių, atminties, diskų, maitinimo šaltinių, aušinimo modulių pakeitimas, jei įvyko išankstinis įspėjimas apie galimą jų gedimą (angl. „</w:t>
            </w:r>
            <w:proofErr w:type="spellStart"/>
            <w:r w:rsidRPr="00262F98">
              <w:rPr>
                <w:rFonts w:ascii="Trebuchet MS" w:hAnsi="Trebuchet MS"/>
                <w:sz w:val="22"/>
                <w:szCs w:val="22"/>
                <w:lang w:bidi="en-US"/>
              </w:rPr>
              <w:t>prefailure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warranty</w:t>
            </w:r>
            <w:proofErr w:type="spellEnd"/>
            <w:r w:rsidRPr="00262F98">
              <w:rPr>
                <w:rFonts w:ascii="Trebuchet MS" w:hAnsi="Trebuchet MS"/>
                <w:sz w:val="22"/>
                <w:szCs w:val="22"/>
                <w:lang w:bidi="en-US"/>
              </w:rPr>
              <w:t>“).</w:t>
            </w:r>
          </w:p>
          <w:p w:rsidR="00887F9D" w:rsidRPr="00262F98" w:rsidRDefault="00887F9D" w:rsidP="0040273B">
            <w:pPr>
              <w:spacing w:after="120"/>
              <w:rPr>
                <w:rFonts w:ascii="Trebuchet MS" w:hAnsi="Trebuchet MS"/>
                <w:sz w:val="22"/>
                <w:szCs w:val="22"/>
                <w:lang w:bidi="en-US"/>
              </w:rPr>
            </w:pPr>
            <w:r w:rsidRPr="00262F98">
              <w:rPr>
                <w:rFonts w:ascii="Trebuchet MS" w:hAnsi="Trebuchet MS"/>
                <w:sz w:val="22"/>
                <w:szCs w:val="22"/>
                <w:lang w:bidi="en-US"/>
              </w:rPr>
              <w:t xml:space="preserve">Telkinio diskai privalo turėti gamintojo garantiją, kuri apima ir savaiminį diskų/modulių susidėvėjimą (pagal garantiją diskai keičiami susidėvėjus ar sugedus) visam garantiniam laikotarpiui. </w:t>
            </w:r>
          </w:p>
          <w:p w:rsidR="00887F9D" w:rsidRPr="00262F98" w:rsidRDefault="00887F9D" w:rsidP="0040273B">
            <w:pPr>
              <w:spacing w:after="120"/>
              <w:rPr>
                <w:rFonts w:ascii="Trebuchet MS" w:hAnsi="Trebuchet MS"/>
                <w:sz w:val="22"/>
                <w:szCs w:val="22"/>
                <w:lang w:bidi="en-US"/>
              </w:rPr>
            </w:pPr>
            <w:r w:rsidRPr="00262F98">
              <w:rPr>
                <w:rFonts w:ascii="Trebuchet MS" w:hAnsi="Trebuchet MS"/>
                <w:sz w:val="22"/>
                <w:szCs w:val="22"/>
                <w:lang w:bidi="en-US"/>
              </w:rPr>
              <w:t>Visų įsigyjamų komponentų garantinei ir techninei priežiūrai, visiems sprendimo komponentams (aparatinei ir programinei įrangai pateikiamai su šiuo sprendimu) sutrikimai ir gedimai registruojami tiesiogiai vieningoje telkinio gamintojo pagalbos tarnyboje (telefonu, elektroniniu paštu, internetinėje sistemoje).</w:t>
            </w:r>
          </w:p>
          <w:p w:rsidR="00887F9D" w:rsidRPr="00262F98" w:rsidRDefault="00887F9D" w:rsidP="0040273B">
            <w:pPr>
              <w:spacing w:after="120"/>
              <w:rPr>
                <w:rFonts w:ascii="Trebuchet MS" w:hAnsi="Trebuchet MS"/>
                <w:sz w:val="22"/>
                <w:szCs w:val="22"/>
                <w:lang w:bidi="en-US"/>
              </w:rPr>
            </w:pPr>
            <w:r w:rsidRPr="00262F98">
              <w:rPr>
                <w:rFonts w:ascii="Trebuchet MS" w:hAnsi="Trebuchet MS"/>
                <w:sz w:val="22"/>
                <w:szCs w:val="22"/>
                <w:lang w:bidi="en-US"/>
              </w:rPr>
              <w:t>Visai sprendime pateikiamos programinės ir techninės įrangos priežiūrai turi būti taikomas „vieno langelio principas“  –  visiems sprendimo komponentams (tiek aparatinei ir programinei įrangai šiame pasiūlyme, tiek ir plečiamo jau naudojamo telkinio komponentams), sutrikimai ir gedimai registruojami tiesiogiai toje pačioje įrangos gamintojo pagalbos tarnyboje, sprendžiami  gamintojo inžinierių.</w:t>
            </w:r>
          </w:p>
          <w:p w:rsidR="00887F9D" w:rsidRPr="00262F98" w:rsidRDefault="00887F9D" w:rsidP="0040273B">
            <w:pPr>
              <w:spacing w:after="120"/>
              <w:rPr>
                <w:rFonts w:ascii="Trebuchet MS" w:hAnsi="Trebuchet MS"/>
                <w:sz w:val="22"/>
                <w:szCs w:val="22"/>
                <w:lang w:bidi="en-US"/>
              </w:rPr>
            </w:pPr>
            <w:r w:rsidRPr="00262F98">
              <w:rPr>
                <w:rFonts w:ascii="Trebuchet MS" w:hAnsi="Trebuchet MS"/>
                <w:sz w:val="22"/>
                <w:szCs w:val="22"/>
                <w:lang w:bidi="en-US"/>
              </w:rPr>
              <w:t xml:space="preserve">Gamintojo pagalbos tarnyba turi turėti paslaugą (be papildomo apmokėjimo) – </w:t>
            </w:r>
            <w:r w:rsidRPr="00262F98">
              <w:rPr>
                <w:rFonts w:ascii="Trebuchet MS" w:hAnsi="Trebuchet MS"/>
                <w:sz w:val="22"/>
                <w:szCs w:val="22"/>
                <w:lang w:bidi="en-US"/>
              </w:rPr>
              <w:lastRenderedPageBreak/>
              <w:t xml:space="preserve">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w:t>
            </w:r>
            <w:r w:rsidRPr="00262F98">
              <w:rPr>
                <w:rFonts w:ascii="Trebuchet MS" w:hAnsi="Trebuchet MS"/>
                <w:sz w:val="22"/>
                <w:szCs w:val="22"/>
                <w:shd w:val="clear" w:color="auto" w:fill="FFFFFF"/>
                <w:lang w:bidi="en-US"/>
              </w:rPr>
              <w:t>2 valandas</w:t>
            </w:r>
            <w:r w:rsidRPr="00262F98">
              <w:rPr>
                <w:rFonts w:ascii="Trebuchet MS" w:hAnsi="Trebuchet MS"/>
                <w:sz w:val="22"/>
                <w:szCs w:val="22"/>
                <w:lang w:bidi="en-US"/>
              </w:rPr>
              <w:t xml:space="preserve"> bet kurią metų dieną (24/7). </w:t>
            </w:r>
          </w:p>
          <w:p w:rsidR="00887F9D" w:rsidRPr="00262F98" w:rsidRDefault="00887F9D" w:rsidP="0040273B">
            <w:pPr>
              <w:spacing w:after="120"/>
              <w:rPr>
                <w:rFonts w:ascii="Trebuchet MS" w:hAnsi="Trebuchet MS"/>
                <w:sz w:val="22"/>
                <w:szCs w:val="22"/>
                <w:lang w:bidi="en-US"/>
              </w:rPr>
            </w:pPr>
            <w:r w:rsidRPr="00262F98">
              <w:rPr>
                <w:rFonts w:ascii="Trebuchet MS" w:hAnsi="Trebuchet MS"/>
                <w:sz w:val="22"/>
                <w:szCs w:val="22"/>
                <w:lang w:bidi="en-US"/>
              </w:rPr>
              <w:t xml:space="preserve">Programinei įrangai, kuri yra sudedamoji  sprendimo dalis, esant galiojančiai techninės pagalbos ir programinės įrangos versijų naujumo (angl. </w:t>
            </w:r>
            <w:r w:rsidRPr="00262F98">
              <w:rPr>
                <w:rFonts w:ascii="Trebuchet MS" w:hAnsi="Trebuchet MS"/>
                <w:i/>
                <w:iCs/>
                <w:sz w:val="22"/>
                <w:szCs w:val="22"/>
                <w:lang w:bidi="en-US"/>
              </w:rPr>
              <w:t>„</w:t>
            </w:r>
            <w:proofErr w:type="spellStart"/>
            <w:r w:rsidRPr="00262F98">
              <w:rPr>
                <w:rFonts w:ascii="Trebuchet MS" w:hAnsi="Trebuchet MS"/>
                <w:i/>
                <w:iCs/>
                <w:sz w:val="22"/>
                <w:szCs w:val="22"/>
                <w:lang w:bidi="en-US"/>
              </w:rPr>
              <w:t>software</w:t>
            </w:r>
            <w:proofErr w:type="spellEnd"/>
            <w:r w:rsidRPr="00262F98">
              <w:rPr>
                <w:rFonts w:ascii="Trebuchet MS" w:hAnsi="Trebuchet MS"/>
                <w:i/>
                <w:iCs/>
                <w:sz w:val="22"/>
                <w:szCs w:val="22"/>
                <w:lang w:bidi="en-US"/>
              </w:rPr>
              <w:t xml:space="preserve"> </w:t>
            </w:r>
            <w:proofErr w:type="spellStart"/>
            <w:r w:rsidRPr="00262F98">
              <w:rPr>
                <w:rFonts w:ascii="Trebuchet MS" w:hAnsi="Trebuchet MS"/>
                <w:i/>
                <w:iCs/>
                <w:sz w:val="22"/>
                <w:szCs w:val="22"/>
                <w:lang w:bidi="en-US"/>
              </w:rPr>
              <w:t>maintenance</w:t>
            </w:r>
            <w:proofErr w:type="spellEnd"/>
            <w:r w:rsidRPr="00262F98">
              <w:rPr>
                <w:rFonts w:ascii="Trebuchet MS" w:hAnsi="Trebuchet MS"/>
                <w:sz w:val="22"/>
                <w:szCs w:val="22"/>
                <w:lang w:bidi="en-US"/>
              </w:rPr>
              <w:t xml:space="preserve">“) sutarčiai - turi būti galimybė naudoti naujausias versijas be papildomo pirkimo. </w:t>
            </w:r>
          </w:p>
          <w:p w:rsidR="00887F9D" w:rsidRPr="00262F98" w:rsidRDefault="00887F9D" w:rsidP="0040273B">
            <w:pPr>
              <w:spacing w:after="120"/>
              <w:rPr>
                <w:rFonts w:ascii="Trebuchet MS" w:hAnsi="Trebuchet MS"/>
                <w:sz w:val="22"/>
                <w:szCs w:val="22"/>
                <w:lang w:bidi="en-US"/>
              </w:rPr>
            </w:pPr>
            <w:r w:rsidRPr="00262F98">
              <w:rPr>
                <w:rFonts w:ascii="Trebuchet MS" w:hAnsi="Trebuchet MS"/>
                <w:sz w:val="22"/>
                <w:szCs w:val="22"/>
                <w:lang w:bidi="en-US"/>
              </w:rPr>
              <w:t xml:space="preserve">Visi aukščiau išvardinti reikalavimai privalo būti garantuojami telkinio gamintojo ir </w:t>
            </w:r>
            <w:r w:rsidRPr="00567D6D">
              <w:rPr>
                <w:rFonts w:ascii="Trebuchet MS" w:hAnsi="Trebuchet MS"/>
                <w:b/>
                <w:sz w:val="22"/>
                <w:szCs w:val="22"/>
                <w:lang w:bidi="en-US"/>
              </w:rPr>
              <w:t>kartu su pasiūlymu pateiktas, tai patvirtinantis gamintojo raštas</w:t>
            </w:r>
            <w:r w:rsidRPr="00262F98">
              <w:rPr>
                <w:rFonts w:ascii="Trebuchet MS" w:hAnsi="Trebuchet MS"/>
                <w:sz w:val="22"/>
                <w:szCs w:val="22"/>
                <w:lang w:bidi="en-US"/>
              </w:rPr>
              <w:t xml:space="preserve">. </w:t>
            </w:r>
          </w:p>
          <w:p w:rsidR="00887F9D" w:rsidRPr="00262F98" w:rsidRDefault="00887F9D" w:rsidP="0040273B">
            <w:pPr>
              <w:rPr>
                <w:rFonts w:ascii="Trebuchet MS" w:hAnsi="Trebuchet MS"/>
                <w:sz w:val="22"/>
                <w:szCs w:val="22"/>
              </w:rPr>
            </w:pPr>
            <w:r w:rsidRPr="00262F98">
              <w:rPr>
                <w:rFonts w:ascii="Trebuchet MS" w:hAnsi="Trebuchet MS"/>
                <w:sz w:val="22"/>
                <w:szCs w:val="22"/>
                <w:lang w:bidi="en-US"/>
              </w:rPr>
              <w:t>Būtina pateikti nuorodą į gamintojo internetinę svetainę, kuri įgalina registruotus vartotojus serijinio numerio pagalba patikrinti suteiktą gamintojo garantiją</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lastRenderedPageBreak/>
              <w:t>14.</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Stebėjimo ir analizės funkcionalumas</w:t>
            </w:r>
          </w:p>
        </w:tc>
        <w:tc>
          <w:tcPr>
            <w:tcW w:w="0" w:type="auto"/>
            <w:vAlign w:val="center"/>
          </w:tcPr>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 xml:space="preserve">Siūlomos saugyklos programinė įranga arba papildomai komplektuojama programinė įranga turi leisti stebėti saugyklos našumą ir veiklos parametrus realiu laiku, kaupti istorinę našumo ir veiklos duomenų statistiką ne mažiau kaip 2 metų laikotarpiui ir atlikti našumo analizę. Duomenys turi būti pateikiami grafiškai, įvairiais pjūviais (pagal laiko periodą, saugyklos elementus). Turi būti pateikta pilnaverčiam (maksimaliai detaliam) ilgalaikiam (iki 2 metų) statistinių duomenų saugojimui reikalinga diskinė talpa ir veiklai reikalingi </w:t>
            </w:r>
            <w:proofErr w:type="spellStart"/>
            <w:r w:rsidRPr="00262F98">
              <w:rPr>
                <w:rFonts w:ascii="Trebuchet MS" w:hAnsi="Trebuchet MS"/>
                <w:sz w:val="22"/>
                <w:szCs w:val="22"/>
              </w:rPr>
              <w:t>virtualizuoti</w:t>
            </w:r>
            <w:proofErr w:type="spellEnd"/>
            <w:r w:rsidRPr="00262F98">
              <w:rPr>
                <w:rFonts w:ascii="Trebuchet MS" w:hAnsi="Trebuchet MS"/>
                <w:sz w:val="22"/>
                <w:szCs w:val="22"/>
              </w:rPr>
              <w:t xml:space="preserve"> resursai, kuri nebūtų įskaičiuojama į naudingą talpą (arba istorinė </w:t>
            </w:r>
            <w:r w:rsidRPr="00262F98">
              <w:rPr>
                <w:rFonts w:ascii="Trebuchet MS" w:hAnsi="Trebuchet MS"/>
                <w:sz w:val="22"/>
                <w:szCs w:val="22"/>
              </w:rPr>
              <w:lastRenderedPageBreak/>
              <w:t xml:space="preserve">informacija ne mažiau 2 metus turi būti saugoma gamintojo debesijos resursuose be papildomo mokesčio). </w:t>
            </w:r>
          </w:p>
          <w:p w:rsidR="00887F9D" w:rsidRPr="00262F98" w:rsidRDefault="00887F9D" w:rsidP="0040273B">
            <w:pPr>
              <w:rPr>
                <w:rFonts w:ascii="Trebuchet MS" w:hAnsi="Trebuchet MS"/>
                <w:sz w:val="22"/>
                <w:szCs w:val="22"/>
              </w:rPr>
            </w:pPr>
            <w:r w:rsidRPr="00262F98">
              <w:rPr>
                <w:rFonts w:ascii="Trebuchet MS" w:hAnsi="Trebuchet MS"/>
                <w:sz w:val="22"/>
                <w:szCs w:val="22"/>
              </w:rPr>
              <w:t xml:space="preserve">Turi būti pateikiama bent tokia informacija: </w:t>
            </w:r>
          </w:p>
          <w:p w:rsidR="00887F9D" w:rsidRPr="00262F98" w:rsidRDefault="00887F9D" w:rsidP="00887F9D">
            <w:pPr>
              <w:pStyle w:val="Sraopastraipa"/>
              <w:numPr>
                <w:ilvl w:val="0"/>
                <w:numId w:val="3"/>
              </w:numPr>
              <w:spacing w:after="200" w:line="276" w:lineRule="auto"/>
              <w:ind w:left="459" w:hanging="404"/>
              <w:jc w:val="both"/>
              <w:rPr>
                <w:rFonts w:ascii="Trebuchet MS" w:hAnsi="Trebuchet MS"/>
                <w:sz w:val="22"/>
                <w:szCs w:val="22"/>
              </w:rPr>
            </w:pPr>
            <w:r w:rsidRPr="00262F98">
              <w:rPr>
                <w:rFonts w:ascii="Trebuchet MS" w:hAnsi="Trebuchet MS"/>
                <w:sz w:val="22"/>
                <w:szCs w:val="22"/>
              </w:rPr>
              <w:t>Greitaveika (</w:t>
            </w:r>
            <w:proofErr w:type="spellStart"/>
            <w:r w:rsidRPr="00262F98">
              <w:rPr>
                <w:rFonts w:ascii="Trebuchet MS" w:hAnsi="Trebuchet MS"/>
                <w:sz w:val="22"/>
                <w:szCs w:val="22"/>
              </w:rPr>
              <w:t>Latency</w:t>
            </w:r>
            <w:proofErr w:type="spellEnd"/>
            <w:r w:rsidRPr="00262F98">
              <w:rPr>
                <w:rFonts w:ascii="Trebuchet MS" w:hAnsi="Trebuchet MS"/>
                <w:sz w:val="22"/>
                <w:szCs w:val="22"/>
              </w:rPr>
              <w:t xml:space="preserve">, IOPS, </w:t>
            </w:r>
            <w:proofErr w:type="spellStart"/>
            <w:r w:rsidRPr="00262F98">
              <w:rPr>
                <w:rFonts w:ascii="Trebuchet MS" w:hAnsi="Trebuchet MS"/>
                <w:sz w:val="22"/>
                <w:szCs w:val="22"/>
              </w:rPr>
              <w:t>Read</w:t>
            </w:r>
            <w:proofErr w:type="spellEnd"/>
            <w:r w:rsidRPr="00262F98">
              <w:rPr>
                <w:rFonts w:ascii="Trebuchet MS" w:hAnsi="Trebuchet MS"/>
                <w:sz w:val="22"/>
                <w:szCs w:val="22"/>
              </w:rPr>
              <w:t>/</w:t>
            </w:r>
            <w:proofErr w:type="spellStart"/>
            <w:r w:rsidRPr="00262F98">
              <w:rPr>
                <w:rFonts w:ascii="Trebuchet MS" w:hAnsi="Trebuchet MS"/>
                <w:sz w:val="22"/>
                <w:szCs w:val="22"/>
              </w:rPr>
              <w:t>Write</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Bandwidth</w:t>
            </w:r>
            <w:proofErr w:type="spellEnd"/>
            <w:r w:rsidRPr="00262F98">
              <w:rPr>
                <w:rFonts w:ascii="Trebuchet MS" w:hAnsi="Trebuchet MS"/>
                <w:sz w:val="22"/>
                <w:szCs w:val="22"/>
              </w:rPr>
              <w:t xml:space="preserve">, IO </w:t>
            </w:r>
            <w:proofErr w:type="spellStart"/>
            <w:r w:rsidRPr="00262F98">
              <w:rPr>
                <w:rFonts w:ascii="Trebuchet MS" w:hAnsi="Trebuchet MS"/>
                <w:sz w:val="22"/>
                <w:szCs w:val="22"/>
              </w:rPr>
              <w:t>Size</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Queue</w:t>
            </w:r>
            <w:proofErr w:type="spellEnd"/>
            <w:r w:rsidRPr="00262F98">
              <w:rPr>
                <w:rFonts w:ascii="Trebuchet MS" w:hAnsi="Trebuchet MS"/>
                <w:sz w:val="22"/>
                <w:szCs w:val="22"/>
              </w:rPr>
              <w:t xml:space="preserve"> </w:t>
            </w:r>
            <w:proofErr w:type="spellStart"/>
            <w:r w:rsidRPr="00262F98">
              <w:rPr>
                <w:rFonts w:ascii="Trebuchet MS" w:hAnsi="Trebuchet MS"/>
                <w:sz w:val="22"/>
                <w:szCs w:val="22"/>
              </w:rPr>
              <w:t>Length</w:t>
            </w:r>
            <w:proofErr w:type="spellEnd"/>
            <w:r w:rsidRPr="00262F98">
              <w:rPr>
                <w:rFonts w:ascii="Trebuchet MS" w:hAnsi="Trebuchet MS"/>
                <w:sz w:val="22"/>
                <w:szCs w:val="22"/>
              </w:rPr>
              <w:t>).</w:t>
            </w:r>
          </w:p>
          <w:p w:rsidR="00887F9D" w:rsidRPr="00262F98" w:rsidRDefault="00887F9D" w:rsidP="00887F9D">
            <w:pPr>
              <w:pStyle w:val="Sraopastraipa"/>
              <w:numPr>
                <w:ilvl w:val="0"/>
                <w:numId w:val="3"/>
              </w:numPr>
              <w:spacing w:after="200" w:line="276" w:lineRule="auto"/>
              <w:ind w:left="459" w:hanging="404"/>
              <w:jc w:val="both"/>
              <w:rPr>
                <w:rFonts w:ascii="Trebuchet MS" w:hAnsi="Trebuchet MS"/>
                <w:sz w:val="22"/>
                <w:szCs w:val="22"/>
              </w:rPr>
            </w:pPr>
            <w:r w:rsidRPr="00262F98">
              <w:rPr>
                <w:rFonts w:ascii="Trebuchet MS" w:hAnsi="Trebuchet MS"/>
                <w:sz w:val="22"/>
                <w:szCs w:val="22"/>
              </w:rPr>
              <w:t xml:space="preserve">Talpa (Iš viso, efektyvumo savybių įtaka – kompresija, </w:t>
            </w:r>
            <w:proofErr w:type="spellStart"/>
            <w:r w:rsidRPr="00262F98">
              <w:rPr>
                <w:rFonts w:ascii="Trebuchet MS" w:hAnsi="Trebuchet MS"/>
                <w:sz w:val="22"/>
                <w:szCs w:val="22"/>
              </w:rPr>
              <w:t>deduplikacija</w:t>
            </w:r>
            <w:proofErr w:type="spellEnd"/>
            <w:r w:rsidRPr="00262F98">
              <w:rPr>
                <w:rFonts w:ascii="Trebuchet MS" w:hAnsi="Trebuchet MS"/>
                <w:sz w:val="22"/>
                <w:szCs w:val="22"/>
              </w:rPr>
              <w:t>, “</w:t>
            </w:r>
            <w:proofErr w:type="spellStart"/>
            <w:r w:rsidRPr="00262F98">
              <w:rPr>
                <w:rFonts w:ascii="Trebuchet MS" w:hAnsi="Trebuchet MS"/>
                <w:sz w:val="22"/>
                <w:szCs w:val="22"/>
              </w:rPr>
              <w:t>Thin</w:t>
            </w:r>
            <w:proofErr w:type="spellEnd"/>
            <w:r w:rsidRPr="00262F98">
              <w:rPr>
                <w:rFonts w:ascii="Trebuchet MS" w:hAnsi="Trebuchet MS"/>
                <w:sz w:val="22"/>
                <w:szCs w:val="22"/>
              </w:rPr>
              <w:t>” tipo talpa, momentinių kopijų talpa (angl. “</w:t>
            </w:r>
            <w:proofErr w:type="spellStart"/>
            <w:r w:rsidRPr="00262F98">
              <w:rPr>
                <w:rFonts w:ascii="Trebuchet MS" w:hAnsi="Trebuchet MS"/>
                <w:sz w:val="22"/>
                <w:szCs w:val="22"/>
              </w:rPr>
              <w:t>Snapshots</w:t>
            </w:r>
            <w:proofErr w:type="spellEnd"/>
            <w:r w:rsidRPr="00262F98">
              <w:rPr>
                <w:rFonts w:ascii="Trebuchet MS" w:hAnsi="Trebuchet MS"/>
                <w:sz w:val="22"/>
                <w:szCs w:val="22"/>
              </w:rPr>
              <w:t>”).</w:t>
            </w:r>
          </w:p>
          <w:p w:rsidR="00887F9D" w:rsidRPr="00262F98" w:rsidRDefault="00887F9D" w:rsidP="00887F9D">
            <w:pPr>
              <w:pStyle w:val="Sraopastraipa"/>
              <w:numPr>
                <w:ilvl w:val="0"/>
                <w:numId w:val="3"/>
              </w:numPr>
              <w:spacing w:after="200" w:line="276" w:lineRule="auto"/>
              <w:ind w:left="459" w:hanging="404"/>
              <w:jc w:val="both"/>
              <w:rPr>
                <w:rFonts w:ascii="Trebuchet MS" w:hAnsi="Trebuchet MS"/>
                <w:sz w:val="22"/>
                <w:szCs w:val="22"/>
              </w:rPr>
            </w:pPr>
            <w:r w:rsidRPr="00262F98">
              <w:rPr>
                <w:rFonts w:ascii="Trebuchet MS" w:hAnsi="Trebuchet MS"/>
                <w:sz w:val="22"/>
                <w:szCs w:val="22"/>
              </w:rPr>
              <w:t>Detali saugyklos konfigūracija (komponentai ir loginė).</w:t>
            </w:r>
          </w:p>
          <w:p w:rsidR="00887F9D" w:rsidRPr="00262F98" w:rsidRDefault="00887F9D" w:rsidP="00887F9D">
            <w:pPr>
              <w:pStyle w:val="Sraopastraipa"/>
              <w:numPr>
                <w:ilvl w:val="0"/>
                <w:numId w:val="3"/>
              </w:numPr>
              <w:spacing w:after="200" w:line="276" w:lineRule="auto"/>
              <w:ind w:left="459" w:hanging="404"/>
              <w:jc w:val="both"/>
              <w:rPr>
                <w:rFonts w:ascii="Trebuchet MS" w:hAnsi="Trebuchet MS"/>
                <w:sz w:val="22"/>
                <w:szCs w:val="22"/>
              </w:rPr>
            </w:pPr>
            <w:r w:rsidRPr="00262F98">
              <w:rPr>
                <w:rFonts w:ascii="Trebuchet MS" w:hAnsi="Trebuchet MS"/>
                <w:sz w:val="22"/>
                <w:szCs w:val="22"/>
              </w:rPr>
              <w:t>Pjūviai – grafinis atvaizdavimas pagal pasirinktą laiko periodą, saugyklos elementus.</w:t>
            </w:r>
          </w:p>
          <w:p w:rsidR="00887F9D" w:rsidRPr="00262F98" w:rsidRDefault="00887F9D" w:rsidP="00887F9D">
            <w:pPr>
              <w:pStyle w:val="Sraopastraipa"/>
              <w:numPr>
                <w:ilvl w:val="0"/>
                <w:numId w:val="3"/>
              </w:numPr>
              <w:spacing w:after="200" w:line="276" w:lineRule="auto"/>
              <w:ind w:left="459" w:hanging="404"/>
              <w:jc w:val="both"/>
              <w:rPr>
                <w:rFonts w:ascii="Trebuchet MS" w:hAnsi="Trebuchet MS"/>
                <w:sz w:val="22"/>
                <w:szCs w:val="22"/>
              </w:rPr>
            </w:pPr>
            <w:r w:rsidRPr="00262F98">
              <w:rPr>
                <w:rFonts w:ascii="Trebuchet MS" w:hAnsi="Trebuchet MS"/>
                <w:sz w:val="22"/>
                <w:szCs w:val="22"/>
              </w:rPr>
              <w:t>Saugyklos būsenos įvertinimas (angl. “</w:t>
            </w:r>
            <w:proofErr w:type="spellStart"/>
            <w:r w:rsidRPr="00262F98">
              <w:rPr>
                <w:rFonts w:ascii="Trebuchet MS" w:hAnsi="Trebuchet MS"/>
                <w:sz w:val="22"/>
                <w:szCs w:val="22"/>
              </w:rPr>
              <w:t>Healthcheck</w:t>
            </w:r>
            <w:proofErr w:type="spellEnd"/>
            <w:r w:rsidRPr="00262F98">
              <w:rPr>
                <w:rFonts w:ascii="Trebuchet MS" w:hAnsi="Trebuchet MS"/>
                <w:sz w:val="22"/>
                <w:szCs w:val="22"/>
              </w:rPr>
              <w:t>”) - pagal pagrindinių kategorijų (komponentų būsenos, konfigūracijos, talpos, našumo bei duomenų saugumo) kriterijus, bei pateikti jį skaitmenine išraiška vertinimo sistemoje, pvz. 0-100 ar analogiškai.</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 xml:space="preserve">Stebėjimo ir analizės duomenys turi būti matomi ir pakeitimai atliekami tiek interneto naršyklėje, tiek ir specializuotoje programėlėje mobiliuose įrenginiuose (veikiančiuose iOS bei Android operacinėje sistemose). </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Saugykla turi informuoti valdymo sąsajoje bei el. paštu apie standžiųjų diskų, valdiklių, maitinimo šaltinių gedimus, kitus sutrikimus ir nukrypimus nuo normalaus darbo.</w:t>
            </w:r>
          </w:p>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t>Turi būti funkcionalumas naudojant grafinę sąsają konfigūruoti duomenų saugyklos naudojimo parametrų ribines reikšmes (angl. „</w:t>
            </w:r>
            <w:proofErr w:type="spellStart"/>
            <w:r w:rsidRPr="00262F98">
              <w:rPr>
                <w:rFonts w:ascii="Trebuchet MS" w:hAnsi="Trebuchet MS"/>
                <w:sz w:val="22"/>
                <w:szCs w:val="22"/>
              </w:rPr>
              <w:t>threshold</w:t>
            </w:r>
            <w:proofErr w:type="spellEnd"/>
            <w:r w:rsidRPr="00262F98">
              <w:rPr>
                <w:rFonts w:ascii="Trebuchet MS" w:hAnsi="Trebuchet MS"/>
                <w:sz w:val="22"/>
                <w:szCs w:val="22"/>
              </w:rPr>
              <w:t>“), kurias pasiekus apie tai automatiškai informuojama elektroniniu paštu.</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15.</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 xml:space="preserve">Suderinamumas su turimu aukšto patikimumo </w:t>
            </w:r>
            <w:r w:rsidRPr="00262F98">
              <w:rPr>
                <w:rFonts w:ascii="Trebuchet MS" w:hAnsi="Trebuchet MS"/>
                <w:sz w:val="22"/>
                <w:szCs w:val="22"/>
              </w:rPr>
              <w:lastRenderedPageBreak/>
              <w:t>duomenų saugyklų telkiniu.</w:t>
            </w:r>
          </w:p>
        </w:tc>
        <w:tc>
          <w:tcPr>
            <w:tcW w:w="0" w:type="auto"/>
            <w:vAlign w:val="center"/>
          </w:tcPr>
          <w:p w:rsidR="00887F9D" w:rsidRPr="00262F98" w:rsidRDefault="00887F9D" w:rsidP="0040273B">
            <w:pPr>
              <w:spacing w:after="120"/>
              <w:rPr>
                <w:rFonts w:ascii="Trebuchet MS" w:hAnsi="Trebuchet MS"/>
                <w:sz w:val="22"/>
                <w:szCs w:val="22"/>
              </w:rPr>
            </w:pPr>
            <w:r w:rsidRPr="00262F98">
              <w:rPr>
                <w:rFonts w:ascii="Trebuchet MS" w:hAnsi="Trebuchet MS"/>
                <w:sz w:val="22"/>
                <w:szCs w:val="22"/>
              </w:rPr>
              <w:lastRenderedPageBreak/>
              <w:t xml:space="preserve">Visi siūlomi saugyklos plėtimo komponentai (jų visuma) turi būti suderinami su Perkančiosios </w:t>
            </w:r>
            <w:r w:rsidRPr="00262F98">
              <w:rPr>
                <w:rFonts w:ascii="Trebuchet MS" w:hAnsi="Trebuchet MS"/>
                <w:sz w:val="22"/>
                <w:szCs w:val="22"/>
              </w:rPr>
              <w:lastRenderedPageBreak/>
              <w:t xml:space="preserve">organizacijos naudojama DELL Technologies VPLEX Metro platforma, bei, esant poreikiui, </w:t>
            </w:r>
            <w:proofErr w:type="spellStart"/>
            <w:r w:rsidRPr="00262F98">
              <w:rPr>
                <w:rFonts w:ascii="Trebuchet MS" w:hAnsi="Trebuchet MS"/>
                <w:sz w:val="22"/>
                <w:szCs w:val="22"/>
              </w:rPr>
              <w:t>įntegruotis</w:t>
            </w:r>
            <w:proofErr w:type="spellEnd"/>
            <w:r w:rsidRPr="00262F98">
              <w:rPr>
                <w:rFonts w:ascii="Trebuchet MS" w:hAnsi="Trebuchet MS"/>
                <w:sz w:val="22"/>
                <w:szCs w:val="22"/>
              </w:rPr>
              <w:t xml:space="preserve"> į jau veikiančią sistemą (įsigyjant papildomas licencijas).</w:t>
            </w:r>
          </w:p>
          <w:p w:rsidR="00887F9D" w:rsidRPr="00262F98" w:rsidRDefault="00887F9D" w:rsidP="0040273B">
            <w:pPr>
              <w:spacing w:after="120"/>
              <w:rPr>
                <w:rFonts w:ascii="Trebuchet MS" w:hAnsi="Trebuchet MS"/>
                <w:color w:val="FF0000"/>
                <w:sz w:val="22"/>
                <w:szCs w:val="22"/>
              </w:rPr>
            </w:pPr>
            <w:r w:rsidRPr="00567D6D">
              <w:rPr>
                <w:rFonts w:ascii="Trebuchet MS" w:hAnsi="Trebuchet MS"/>
                <w:b/>
                <w:sz w:val="22"/>
                <w:szCs w:val="22"/>
              </w:rPr>
              <w:t>Pateikti DELL Technologies VPLEX suderinamumo matricos kopiją</w:t>
            </w:r>
            <w:r w:rsidRPr="00262F98">
              <w:rPr>
                <w:rFonts w:ascii="Trebuchet MS" w:hAnsi="Trebuchet MS"/>
                <w:sz w:val="22"/>
                <w:szCs w:val="22"/>
              </w:rPr>
              <w:t>.</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r w:rsidRPr="00262F98">
              <w:rPr>
                <w:rFonts w:ascii="Trebuchet MS" w:hAnsi="Trebuchet MS"/>
                <w:sz w:val="22"/>
                <w:szCs w:val="22"/>
              </w:rPr>
              <w:t>16.</w:t>
            </w: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Diegimo darbai</w:t>
            </w:r>
          </w:p>
        </w:tc>
        <w:tc>
          <w:tcPr>
            <w:tcW w:w="0" w:type="auto"/>
            <w:vAlign w:val="center"/>
          </w:tcPr>
          <w:p w:rsidR="00887F9D" w:rsidRPr="00262F98" w:rsidRDefault="00887F9D" w:rsidP="0040273B">
            <w:pPr>
              <w:rPr>
                <w:rFonts w:ascii="Trebuchet MS" w:hAnsi="Trebuchet MS"/>
                <w:sz w:val="22"/>
                <w:szCs w:val="22"/>
              </w:rPr>
            </w:pPr>
            <w:r w:rsidRPr="00262F98">
              <w:rPr>
                <w:rFonts w:ascii="Trebuchet MS" w:hAnsi="Trebuchet MS"/>
                <w:sz w:val="22"/>
                <w:szCs w:val="22"/>
              </w:rPr>
              <w:t>Tiekėjas turi pristatyti duomenų saugyklą Vilniuje, prijungti prie veikiančios sistemos bei užregistruoti saugyklos bei licencijų atnaujinimą saugyklos gamintojo pagalbos tarnybose.</w:t>
            </w:r>
          </w:p>
          <w:p w:rsidR="00887F9D" w:rsidRPr="00262F98" w:rsidRDefault="00887F9D" w:rsidP="0040273B">
            <w:pPr>
              <w:rPr>
                <w:rFonts w:ascii="Trebuchet MS" w:hAnsi="Trebuchet MS"/>
                <w:sz w:val="22"/>
                <w:szCs w:val="22"/>
              </w:rPr>
            </w:pPr>
          </w:p>
          <w:p w:rsidR="00887F9D" w:rsidRPr="00262F98" w:rsidRDefault="00887F9D" w:rsidP="0040273B">
            <w:pPr>
              <w:rPr>
                <w:rFonts w:ascii="Trebuchet MS" w:hAnsi="Trebuchet MS"/>
                <w:sz w:val="22"/>
                <w:szCs w:val="22"/>
              </w:rPr>
            </w:pPr>
            <w:r w:rsidRPr="00262F98">
              <w:rPr>
                <w:rFonts w:ascii="Trebuchet MS" w:hAnsi="Trebuchet MS"/>
                <w:sz w:val="22"/>
                <w:szCs w:val="22"/>
              </w:rPr>
              <w:t>Diegimo projekto valdymas ir šioje dalyje aprašyti diegimo paslaugų darbai turi būti teikiami sertifikuotų gamintojo atstovų. Sertifikuotų Tiekėjo techninių specialistų dalyvavimas visuose diegimo etapuose – būtinas.</w:t>
            </w:r>
          </w:p>
        </w:tc>
        <w:tc>
          <w:tcPr>
            <w:tcW w:w="0" w:type="auto"/>
          </w:tcPr>
          <w:p w:rsidR="00887F9D" w:rsidRPr="00262F98" w:rsidRDefault="00887F9D" w:rsidP="0040273B">
            <w:pPr>
              <w:rPr>
                <w:rFonts w:ascii="Trebuchet MS" w:hAnsi="Trebuchet MS"/>
                <w:sz w:val="22"/>
                <w:szCs w:val="22"/>
              </w:rPr>
            </w:pPr>
          </w:p>
        </w:tc>
      </w:tr>
      <w:tr w:rsidR="00887F9D" w:rsidRPr="00262F98" w:rsidTr="00C91414">
        <w:tc>
          <w:tcPr>
            <w:tcW w:w="0" w:type="auto"/>
          </w:tcPr>
          <w:p w:rsidR="00887F9D" w:rsidRPr="00262F98" w:rsidRDefault="00887F9D" w:rsidP="00887F9D">
            <w:pPr>
              <w:pStyle w:val="Sraopastraipa"/>
              <w:numPr>
                <w:ilvl w:val="0"/>
                <w:numId w:val="5"/>
              </w:numPr>
              <w:spacing w:after="200" w:line="276" w:lineRule="auto"/>
              <w:jc w:val="center"/>
              <w:rPr>
                <w:rFonts w:ascii="Trebuchet MS" w:hAnsi="Trebuchet MS"/>
                <w:sz w:val="22"/>
                <w:szCs w:val="22"/>
              </w:rPr>
            </w:pPr>
          </w:p>
        </w:tc>
        <w:tc>
          <w:tcPr>
            <w:tcW w:w="0" w:type="auto"/>
          </w:tcPr>
          <w:p w:rsidR="00887F9D" w:rsidRPr="00262F98" w:rsidRDefault="00887F9D" w:rsidP="0040273B">
            <w:pPr>
              <w:rPr>
                <w:rFonts w:ascii="Trebuchet MS" w:hAnsi="Trebuchet MS"/>
                <w:sz w:val="22"/>
                <w:szCs w:val="22"/>
              </w:rPr>
            </w:pPr>
            <w:r w:rsidRPr="00262F98">
              <w:rPr>
                <w:rFonts w:ascii="Trebuchet MS" w:hAnsi="Trebuchet MS"/>
                <w:sz w:val="22"/>
                <w:szCs w:val="22"/>
              </w:rPr>
              <w:t>Kiti reikalavimai</w:t>
            </w:r>
          </w:p>
        </w:tc>
        <w:tc>
          <w:tcPr>
            <w:tcW w:w="0" w:type="auto"/>
            <w:vAlign w:val="center"/>
          </w:tcPr>
          <w:p w:rsidR="00887F9D" w:rsidRPr="00262F98" w:rsidRDefault="00887F9D" w:rsidP="0040273B">
            <w:pPr>
              <w:rPr>
                <w:rFonts w:ascii="Trebuchet MS" w:hAnsi="Trebuchet MS" w:cstheme="majorHAnsi"/>
                <w:color w:val="000000"/>
                <w:sz w:val="22"/>
                <w:szCs w:val="22"/>
              </w:rPr>
            </w:pPr>
            <w:r w:rsidRPr="00262F98">
              <w:rPr>
                <w:rFonts w:ascii="Trebuchet MS" w:hAnsi="Trebuchet MS" w:cstheme="majorHAnsi"/>
                <w:color w:val="000000"/>
                <w:sz w:val="22"/>
                <w:szCs w:val="22"/>
              </w:rPr>
              <w:t xml:space="preserve">Tiekėjas turi būti įsidiegęs IT paslaugų valdymo sistemą, atitinkančią LST ISO 20000-1 standarto reikalavimus ar lygiavertes IT paslaugų valdymo priemones ir </w:t>
            </w:r>
            <w:r w:rsidRPr="00781101">
              <w:rPr>
                <w:rFonts w:ascii="Trebuchet MS" w:hAnsi="Trebuchet MS" w:cstheme="majorHAnsi"/>
                <w:b/>
                <w:color w:val="000000"/>
                <w:sz w:val="22"/>
                <w:szCs w:val="22"/>
              </w:rPr>
              <w:t>kartu su pasiūlymu pateikti tai įrodančius dokumentus (sertifikatus)</w:t>
            </w:r>
            <w:r w:rsidRPr="00262F98">
              <w:rPr>
                <w:rFonts w:ascii="Trebuchet MS" w:hAnsi="Trebuchet MS" w:cstheme="majorHAnsi"/>
                <w:color w:val="000000"/>
                <w:sz w:val="22"/>
                <w:szCs w:val="22"/>
              </w:rPr>
              <w:t>.</w:t>
            </w:r>
          </w:p>
          <w:p w:rsidR="00887F9D" w:rsidRPr="00262F98" w:rsidRDefault="00887F9D" w:rsidP="0040273B">
            <w:pPr>
              <w:jc w:val="both"/>
              <w:rPr>
                <w:rFonts w:ascii="Trebuchet MS" w:hAnsi="Trebuchet MS" w:cstheme="majorHAnsi"/>
                <w:color w:val="000000"/>
                <w:sz w:val="22"/>
                <w:szCs w:val="22"/>
              </w:rPr>
            </w:pPr>
            <w:r w:rsidRPr="00262F98">
              <w:rPr>
                <w:rFonts w:ascii="Trebuchet MS" w:hAnsi="Trebuchet MS" w:cstheme="majorHAnsi"/>
                <w:color w:val="000000"/>
                <w:sz w:val="22"/>
                <w:szCs w:val="22"/>
              </w:rPr>
              <w:t xml:space="preserve">Tiekėjas turi būti įsidiegęs informacijos saugumo valdymo sistemą, atitinkančią ISO 27001 standarto reikalavimus ar lygiavertes IT saugumo priemones ir </w:t>
            </w:r>
            <w:r w:rsidRPr="00781101">
              <w:rPr>
                <w:rFonts w:ascii="Trebuchet MS" w:hAnsi="Trebuchet MS" w:cstheme="majorHAnsi"/>
                <w:b/>
                <w:color w:val="000000"/>
                <w:sz w:val="22"/>
                <w:szCs w:val="22"/>
              </w:rPr>
              <w:t>kartu su pasiūlymu pateikti tai įrodančius dokumentus (sertifikatus)</w:t>
            </w:r>
            <w:r w:rsidRPr="00262F98">
              <w:rPr>
                <w:rFonts w:ascii="Trebuchet MS" w:hAnsi="Trebuchet MS" w:cstheme="majorHAnsi"/>
                <w:color w:val="000000"/>
                <w:sz w:val="22"/>
                <w:szCs w:val="22"/>
              </w:rPr>
              <w:t>.</w:t>
            </w:r>
          </w:p>
          <w:p w:rsidR="00887F9D" w:rsidRPr="00262F98" w:rsidRDefault="00887F9D" w:rsidP="0040273B">
            <w:pPr>
              <w:rPr>
                <w:rFonts w:ascii="Trebuchet MS" w:hAnsi="Trebuchet MS"/>
                <w:sz w:val="22"/>
                <w:szCs w:val="22"/>
              </w:rPr>
            </w:pPr>
          </w:p>
        </w:tc>
        <w:tc>
          <w:tcPr>
            <w:tcW w:w="0" w:type="auto"/>
          </w:tcPr>
          <w:p w:rsidR="00887F9D" w:rsidRPr="00262F98" w:rsidRDefault="00887F9D" w:rsidP="0040273B">
            <w:pPr>
              <w:rPr>
                <w:rFonts w:ascii="Trebuchet MS" w:hAnsi="Trebuchet MS"/>
                <w:sz w:val="22"/>
                <w:szCs w:val="22"/>
              </w:rPr>
            </w:pPr>
          </w:p>
        </w:tc>
      </w:tr>
    </w:tbl>
    <w:p w:rsidR="00887F9D" w:rsidRPr="00262F98" w:rsidRDefault="00887F9D" w:rsidP="00887F9D">
      <w:pPr>
        <w:rPr>
          <w:rFonts w:ascii="Trebuchet MS" w:hAnsi="Trebuchet MS" w:cstheme="majorHAnsi"/>
          <w:color w:val="000000"/>
          <w:sz w:val="22"/>
          <w:szCs w:val="22"/>
          <w:u w:val="single"/>
        </w:rPr>
      </w:pPr>
      <w:r>
        <w:rPr>
          <w:rFonts w:ascii="Trebuchet MS" w:hAnsi="Trebuchet MS" w:cstheme="majorHAnsi"/>
          <w:color w:val="000000"/>
          <w:sz w:val="22"/>
          <w:szCs w:val="22"/>
        </w:rPr>
        <w:t>*</w:t>
      </w:r>
      <w:r w:rsidRPr="002704AB">
        <w:rPr>
          <w:rFonts w:ascii="Trebuchet MS" w:hAnsi="Trebuchet MS" w:cstheme="majorHAnsi"/>
          <w:color w:val="000000"/>
          <w:sz w:val="22"/>
          <w:szCs w:val="22"/>
        </w:rPr>
        <w:t>Teikiama informacija taip pat turi būti pagrįsta gamintojų techniniais dokumentais, ekranvaizdžiais ar kitais lygiaverčiais duomenimis.</w:t>
      </w:r>
    </w:p>
    <w:p w:rsidR="00887F9D" w:rsidRPr="00262F98" w:rsidRDefault="00887F9D" w:rsidP="00887F9D">
      <w:pPr>
        <w:rPr>
          <w:rFonts w:ascii="Trebuchet MS" w:hAnsi="Trebuchet MS" w:cstheme="majorHAnsi"/>
          <w:bCs/>
          <w:color w:val="000000"/>
          <w:sz w:val="22"/>
          <w:szCs w:val="22"/>
        </w:rPr>
      </w:pPr>
      <w:r w:rsidRPr="00262F98">
        <w:rPr>
          <w:rFonts w:ascii="Trebuchet MS" w:hAnsi="Trebuchet MS" w:cstheme="majorHAnsi"/>
          <w:bCs/>
          <w:color w:val="000000"/>
          <w:sz w:val="22"/>
          <w:szCs w:val="22"/>
        </w:rPr>
        <w:br w:type="page"/>
      </w:r>
    </w:p>
    <w:p w:rsidR="00887F9D" w:rsidRPr="00262F98" w:rsidRDefault="00887F9D" w:rsidP="00887F9D">
      <w:pPr>
        <w:spacing w:after="0"/>
        <w:jc w:val="center"/>
        <w:rPr>
          <w:rFonts w:ascii="Trebuchet MS" w:hAnsi="Trebuchet MS"/>
          <w:sz w:val="22"/>
          <w:szCs w:val="22"/>
        </w:rPr>
      </w:pPr>
      <w:r w:rsidRPr="00262F98">
        <w:rPr>
          <w:rFonts w:ascii="Trebuchet MS" w:hAnsi="Trebuchet MS"/>
          <w:sz w:val="22"/>
          <w:szCs w:val="22"/>
        </w:rPr>
        <w:lastRenderedPageBreak/>
        <w:t>Tarnybinių stočių telkinio plėtra</w:t>
      </w:r>
    </w:p>
    <w:p w:rsidR="00887F9D" w:rsidRPr="00262F98" w:rsidRDefault="00887F9D" w:rsidP="00887F9D">
      <w:pPr>
        <w:spacing w:after="240"/>
        <w:jc w:val="center"/>
        <w:rPr>
          <w:rFonts w:ascii="Trebuchet MS" w:hAnsi="Trebuchet MS"/>
          <w:i/>
          <w:iCs/>
          <w:sz w:val="22"/>
          <w:szCs w:val="22"/>
        </w:rPr>
      </w:pPr>
      <w:r w:rsidRPr="00262F98">
        <w:rPr>
          <w:rFonts w:ascii="Trebuchet MS" w:hAnsi="Trebuchet MS"/>
          <w:i/>
          <w:iCs/>
          <w:sz w:val="22"/>
          <w:szCs w:val="22"/>
        </w:rPr>
        <w:t>(</w:t>
      </w:r>
      <w:r w:rsidR="00D604A9">
        <w:rPr>
          <w:rFonts w:ascii="Trebuchet MS" w:hAnsi="Trebuchet MS"/>
          <w:i/>
          <w:iCs/>
          <w:sz w:val="22"/>
          <w:szCs w:val="22"/>
        </w:rPr>
        <w:t>Antra</w:t>
      </w:r>
      <w:r w:rsidRPr="00262F98">
        <w:rPr>
          <w:rFonts w:ascii="Trebuchet MS" w:hAnsi="Trebuchet MS"/>
          <w:i/>
          <w:iCs/>
          <w:sz w:val="22"/>
          <w:szCs w:val="22"/>
        </w:rPr>
        <w:t xml:space="preserve"> Pirkimo dalis)</w:t>
      </w:r>
    </w:p>
    <w:p w:rsidR="00887F9D" w:rsidRPr="00262F98" w:rsidRDefault="00887F9D" w:rsidP="00887F9D">
      <w:pPr>
        <w:spacing w:after="240"/>
        <w:jc w:val="center"/>
        <w:rPr>
          <w:rFonts w:ascii="Trebuchet MS" w:hAnsi="Trebuchet MS"/>
          <w:sz w:val="22"/>
          <w:szCs w:val="22"/>
        </w:rPr>
      </w:pPr>
    </w:p>
    <w:p w:rsidR="00887F9D" w:rsidRPr="00262F98" w:rsidRDefault="00887F9D" w:rsidP="00887F9D">
      <w:pPr>
        <w:spacing w:after="120"/>
        <w:ind w:firstLine="851"/>
        <w:jc w:val="both"/>
        <w:rPr>
          <w:rFonts w:ascii="Trebuchet MS" w:hAnsi="Trebuchet MS" w:cstheme="majorHAnsi"/>
          <w:b/>
          <w:bCs/>
          <w:color w:val="000000"/>
          <w:sz w:val="22"/>
          <w:szCs w:val="22"/>
          <w:u w:val="single"/>
        </w:rPr>
      </w:pPr>
      <w:r w:rsidRPr="00262F98">
        <w:rPr>
          <w:rFonts w:ascii="Trebuchet MS" w:hAnsi="Trebuchet MS" w:cstheme="majorHAnsi"/>
          <w:b/>
          <w:bCs/>
          <w:color w:val="000000"/>
          <w:sz w:val="22"/>
          <w:szCs w:val="22"/>
          <w:u w:val="single"/>
        </w:rPr>
        <w:t>Bendrieji reikalavimai:</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sz w:val="22"/>
          <w:szCs w:val="22"/>
        </w:rPr>
      </w:pPr>
      <w:r w:rsidRPr="00262F98">
        <w:rPr>
          <w:rFonts w:ascii="Trebuchet MS" w:hAnsi="Trebuchet MS"/>
          <w:bCs/>
          <w:sz w:val="22"/>
          <w:szCs w:val="22"/>
        </w:rPr>
        <w:t xml:space="preserve">Pirkimo objektas - tarnybinių stočių skaičiavimo resursų išplėtimas, aukšto patikimumo virtualių mašinų replikacijos ir atstatymo telkinio, veikiančio Pirkėjo duomenų centruose ir </w:t>
      </w:r>
      <w:r w:rsidRPr="00262F98">
        <w:rPr>
          <w:rFonts w:ascii="Trebuchet MS" w:hAnsi="Trebuchet MS"/>
          <w:sz w:val="22"/>
          <w:szCs w:val="22"/>
        </w:rPr>
        <w:t>Lietuvos radijo ir televizijos centro Valstybiniuose duomenų centruose Vilniuje</w:t>
      </w:r>
      <w:r w:rsidRPr="00262F98">
        <w:rPr>
          <w:rFonts w:ascii="Trebuchet MS" w:hAnsi="Trebuchet MS"/>
          <w:bCs/>
          <w:sz w:val="22"/>
          <w:szCs w:val="22"/>
        </w:rPr>
        <w:t xml:space="preserve"> plėtimas.</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sz w:val="22"/>
          <w:szCs w:val="22"/>
        </w:rPr>
      </w:pPr>
      <w:proofErr w:type="spellStart"/>
      <w:r w:rsidRPr="00262F98">
        <w:rPr>
          <w:rFonts w:ascii="Trebuchet MS" w:hAnsi="Trebuchet MS"/>
          <w:sz w:val="22"/>
          <w:szCs w:val="22"/>
        </w:rPr>
        <w:t>vSphere</w:t>
      </w:r>
      <w:proofErr w:type="spellEnd"/>
      <w:r w:rsidRPr="00262F98">
        <w:rPr>
          <w:rFonts w:ascii="Trebuchet MS" w:hAnsi="Trebuchet MS"/>
          <w:sz w:val="22"/>
          <w:szCs w:val="22"/>
        </w:rPr>
        <w:t xml:space="preserve"> Tarnybinių stočių telkinio skaičiavimo resursų plėtimui ir aukšto patikimumo (replikuojamų ir atstatomų virtualių mašinų) telkinio suformavimui (išplėtimui) bus naudojamos Pirkėjo turimos Dell </w:t>
      </w:r>
      <w:proofErr w:type="spellStart"/>
      <w:r w:rsidRPr="00262F98">
        <w:rPr>
          <w:rFonts w:ascii="Trebuchet MS" w:hAnsi="Trebuchet MS"/>
          <w:sz w:val="22"/>
          <w:szCs w:val="22"/>
        </w:rPr>
        <w:t>VxRail</w:t>
      </w:r>
      <w:proofErr w:type="spellEnd"/>
      <w:r w:rsidRPr="00262F98">
        <w:rPr>
          <w:rFonts w:ascii="Trebuchet MS" w:hAnsi="Trebuchet MS"/>
          <w:sz w:val="22"/>
          <w:szCs w:val="22"/>
        </w:rPr>
        <w:t xml:space="preserve"> VP-760 tarnybinės stotys, įdiegtos ir veikiančios adresu Vasario 16-osios g. 14, Vilnius ir Lietuvos radijo ir televizijos centro Valstybiniuose duomenų centruose Vilniuje, bei šiame KONKURSE perkama įranga.</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sz w:val="22"/>
          <w:szCs w:val="22"/>
        </w:rPr>
        <w:t>Prekių pristatymo ir diegimo vieta - Lietuvos radijo ir televizijos centro Valstybiniuose duomenų centruose Vilniuje.</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 xml:space="preserve">Perkama Įranga privalo būti nauja ir nenaudota, pateikiama originalioje gamintojo pakuotėje, </w:t>
      </w:r>
      <w:proofErr w:type="spellStart"/>
      <w:r w:rsidRPr="00262F98">
        <w:rPr>
          <w:rFonts w:ascii="Trebuchet MS" w:hAnsi="Trebuchet MS" w:cstheme="majorHAnsi"/>
          <w:sz w:val="22"/>
          <w:szCs w:val="22"/>
        </w:rPr>
        <w:t>gamykliškai</w:t>
      </w:r>
      <w:proofErr w:type="spellEnd"/>
      <w:r w:rsidRPr="00262F98">
        <w:rPr>
          <w:rFonts w:ascii="Trebuchet MS" w:hAnsi="Trebuchet MS" w:cstheme="majorHAnsi"/>
          <w:sz w:val="22"/>
          <w:szCs w:val="22"/>
        </w:rPr>
        <w:t xml:space="preserve"> atnaujinti komponentai („</w:t>
      </w:r>
      <w:proofErr w:type="spellStart"/>
      <w:r w:rsidRPr="00262F98">
        <w:rPr>
          <w:rFonts w:ascii="Trebuchet MS" w:hAnsi="Trebuchet MS" w:cstheme="majorHAnsi"/>
          <w:sz w:val="22"/>
          <w:szCs w:val="22"/>
        </w:rPr>
        <w:t>Refurbished</w:t>
      </w:r>
      <w:proofErr w:type="spellEnd"/>
      <w:r w:rsidRPr="00262F98">
        <w:rPr>
          <w:rFonts w:ascii="Trebuchet MS" w:hAnsi="Trebuchet MS" w:cstheme="majorHAnsi"/>
          <w:sz w:val="22"/>
          <w:szCs w:val="22"/>
        </w:rPr>
        <w:t>“) neleistini.</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Tiekėjas turi užtikrinti, kad Įrangos gamintojas nėra paskelbęs apie siūlomos Įrangos gamybos arba tobulinimo nutraukimą (pvz. „</w:t>
      </w:r>
      <w:proofErr w:type="spellStart"/>
      <w:r w:rsidRPr="00262F98">
        <w:rPr>
          <w:rFonts w:ascii="Trebuchet MS" w:hAnsi="Trebuchet MS" w:cstheme="majorHAnsi"/>
          <w:sz w:val="22"/>
          <w:szCs w:val="22"/>
        </w:rPr>
        <w:t>End</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of</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life</w:t>
      </w:r>
      <w:proofErr w:type="spellEnd"/>
      <w:r w:rsidRPr="00262F98">
        <w:rPr>
          <w:rFonts w:ascii="Trebuchet MS" w:hAnsi="Trebuchet MS" w:cstheme="majorHAnsi"/>
          <w:sz w:val="22"/>
          <w:szCs w:val="22"/>
        </w:rPr>
        <w:t xml:space="preserve"> </w:t>
      </w:r>
      <w:proofErr w:type="spellStart"/>
      <w:r w:rsidRPr="00262F98">
        <w:rPr>
          <w:rFonts w:ascii="Trebuchet MS" w:hAnsi="Trebuchet MS" w:cstheme="majorHAnsi"/>
          <w:sz w:val="22"/>
          <w:szCs w:val="22"/>
        </w:rPr>
        <w:t>time</w:t>
      </w:r>
      <w:proofErr w:type="spellEnd"/>
      <w:r w:rsidRPr="00262F98">
        <w:rPr>
          <w:rFonts w:ascii="Trebuchet MS" w:hAnsi="Trebuchet MS" w:cstheme="majorHAnsi"/>
          <w:sz w:val="22"/>
          <w:szCs w:val="22"/>
        </w:rPr>
        <w:t>“ ar „</w:t>
      </w:r>
      <w:proofErr w:type="spellStart"/>
      <w:r w:rsidRPr="00262F98">
        <w:rPr>
          <w:rFonts w:ascii="Trebuchet MS" w:hAnsi="Trebuchet MS" w:cstheme="majorHAnsi"/>
          <w:sz w:val="22"/>
          <w:szCs w:val="22"/>
        </w:rPr>
        <w:t>Discontinued</w:t>
      </w:r>
      <w:proofErr w:type="spellEnd"/>
      <w:r w:rsidRPr="00262F98">
        <w:rPr>
          <w:rFonts w:ascii="Trebuchet MS" w:hAnsi="Trebuchet MS" w:cstheme="majorHAnsi"/>
          <w:sz w:val="22"/>
          <w:szCs w:val="22"/>
        </w:rPr>
        <w:t>“).</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color w:val="000000" w:themeColor="text1"/>
          <w:sz w:val="22"/>
          <w:szCs w:val="22"/>
        </w:rPr>
        <w:t>Tiekėjas turi būti oficialus siūlomos įrangos gamintojo atstovas arba turi turėti oficialų susitarimą su tokiu atstovu dėl prekybos šia įranga. Jei pateikiamas oficialus susitarimas, sudarytas su gamintojo atstovu dėl prekybos įranga, Tiekėjas papildomai turi pateikti gamintojo atstovui suteiktą gamintojo atstovavimą ir teisę parduoti gamintojo įrangą tretiesiems asmenims patvirtinančius dokumentus.</w:t>
      </w:r>
      <w:r w:rsidRPr="00262F98">
        <w:rPr>
          <w:rFonts w:ascii="Trebuchet MS" w:hAnsi="Trebuchet MS" w:cstheme="majorHAnsi"/>
          <w:sz w:val="22"/>
          <w:szCs w:val="22"/>
        </w:rPr>
        <w:t xml:space="preserve"> </w:t>
      </w:r>
      <w:r w:rsidRPr="00262F98">
        <w:rPr>
          <w:rFonts w:ascii="Trebuchet MS" w:hAnsi="Trebuchet MS" w:cstheme="majorHAnsi"/>
          <w:b/>
          <w:bCs/>
          <w:sz w:val="22"/>
          <w:szCs w:val="22"/>
        </w:rPr>
        <w:t>Tiekėjas kartu su pasiūlymu turi pateikti siūlomų Prekių gamintojo įgalioto atstovo raštą patvirtinantį, kad siūlomos Prekės skirtos Pirkėjui – Valstybinei mokesčių inspekcijai prie Lietuvos Respublikos finansų ministerijos.</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Jei iš šiose techninėse specifikacijose pateiktų duomenų būtų galima daryti prielaidą apie konkrečius Pirkimo objekto modelius ar tiekimo šaltinius, konkrečius technologinius procesus ar prekių ženklus, patentus, tipus, konkrečią kilmę ar gamybą, laikoma, kad jie yra tik orientaciniai ir Tiekėjai gali siūlyti lygiaverčius.</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Visos siūlomos įrangos elektros maitinimo šaltinių elektros maitinimo įtampa turi atitikti  Lietuvos Respublikoje naudojamai kintamai įtampai. Kartu su įranga turi būti pateikti visi jai prijungti prie Pirkėjo įrengto elektros maitinimo tinklo reikalingi elektros maitinimo kabeliai.</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Jei šioje techninėje specifikacijoje numatytai įrangai yra keliamas reikalavimas atitikti standartus, Tiekėjas turi teisę pasiūlyti įrangą, atitinkančią standartus, kurie yra lygiaverčiai techninėje specifikacijoje nurodytiems standartams.</w:t>
      </w:r>
    </w:p>
    <w:p w:rsidR="00887F9D" w:rsidRPr="00262F98" w:rsidRDefault="00887F9D" w:rsidP="00887F9D">
      <w:pPr>
        <w:pStyle w:val="Sraopastraipa"/>
        <w:numPr>
          <w:ilvl w:val="0"/>
          <w:numId w:val="1"/>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rsidR="00887F9D" w:rsidRPr="00262F98" w:rsidRDefault="00887F9D" w:rsidP="00887F9D">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įranga grąžinama Tiekėjui arba keičiama nauja lygiaverte ar geresne, tačiau saugumo reikalavimus atitinkančia įranga;</w:t>
      </w:r>
    </w:p>
    <w:p w:rsidR="00887F9D" w:rsidRPr="00262F98" w:rsidRDefault="00887F9D" w:rsidP="00887F9D">
      <w:pPr>
        <w:pStyle w:val="Sraopastraipa"/>
        <w:numPr>
          <w:ilvl w:val="0"/>
          <w:numId w:val="2"/>
        </w:numPr>
        <w:tabs>
          <w:tab w:val="left" w:pos="1134"/>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Tiekėjas padengia Pirkimo proceso metu Pirkėjo patirtą materialinę žalą.</w:t>
      </w:r>
    </w:p>
    <w:p w:rsidR="00887F9D" w:rsidRPr="00262F98" w:rsidRDefault="00887F9D" w:rsidP="00887F9D">
      <w:pPr>
        <w:pStyle w:val="Sraopastraipa"/>
        <w:numPr>
          <w:ilvl w:val="0"/>
          <w:numId w:val="1"/>
        </w:numPr>
        <w:tabs>
          <w:tab w:val="left" w:pos="1276"/>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t>Garantinis laikotarpis pradedamas skaičiuoti nuo Tiekėjo perduotų Prekių Pirkėjui dienos.</w:t>
      </w:r>
    </w:p>
    <w:p w:rsidR="00887F9D" w:rsidRPr="002704AB" w:rsidRDefault="00887F9D" w:rsidP="00887F9D">
      <w:pPr>
        <w:pStyle w:val="Sraopastraipa"/>
        <w:numPr>
          <w:ilvl w:val="0"/>
          <w:numId w:val="1"/>
        </w:numPr>
        <w:tabs>
          <w:tab w:val="left" w:pos="1276"/>
        </w:tabs>
        <w:spacing w:after="240"/>
        <w:ind w:left="0" w:firstLine="851"/>
        <w:jc w:val="both"/>
        <w:rPr>
          <w:rFonts w:ascii="Trebuchet MS" w:hAnsi="Trebuchet MS" w:cstheme="majorHAnsi"/>
          <w:color w:val="000000"/>
          <w:sz w:val="22"/>
          <w:szCs w:val="22"/>
        </w:rPr>
      </w:pPr>
      <w:r w:rsidRPr="00262F98">
        <w:rPr>
          <w:rFonts w:ascii="Trebuchet MS" w:hAnsi="Trebuchet MS" w:cstheme="majorHAnsi"/>
          <w:sz w:val="22"/>
          <w:szCs w:val="22"/>
        </w:rPr>
        <w:lastRenderedPageBreak/>
        <w:t xml:space="preserve">Garantiniu laikotarpiu turi galioti teisė Pirkėjui nemokamai gauti techninės įrangos vidinės programinės įrangos (angl. </w:t>
      </w:r>
      <w:proofErr w:type="spellStart"/>
      <w:r w:rsidRPr="00262F98">
        <w:rPr>
          <w:rFonts w:ascii="Trebuchet MS" w:hAnsi="Trebuchet MS" w:cstheme="majorHAnsi"/>
          <w:sz w:val="22"/>
          <w:szCs w:val="22"/>
        </w:rPr>
        <w:t>firmware</w:t>
      </w:r>
      <w:proofErr w:type="spellEnd"/>
      <w:r w:rsidRPr="00262F98">
        <w:rPr>
          <w:rFonts w:ascii="Trebuchet MS" w:hAnsi="Trebuchet MS" w:cstheme="majorHAnsi"/>
          <w:sz w:val="22"/>
          <w:szCs w:val="22"/>
        </w:rPr>
        <w:t>) atnaujinimus ir naujas versijas.</w:t>
      </w:r>
    </w:p>
    <w:p w:rsidR="00887F9D" w:rsidRPr="00262F98" w:rsidRDefault="00887F9D" w:rsidP="00887F9D">
      <w:pPr>
        <w:pStyle w:val="Sraopastraipa"/>
        <w:numPr>
          <w:ilvl w:val="0"/>
          <w:numId w:val="1"/>
        </w:numPr>
        <w:tabs>
          <w:tab w:val="left" w:pos="1276"/>
        </w:tabs>
        <w:spacing w:after="240"/>
        <w:ind w:left="0" w:firstLine="851"/>
        <w:jc w:val="both"/>
        <w:rPr>
          <w:rFonts w:ascii="Trebuchet MS" w:hAnsi="Trebuchet MS" w:cstheme="majorHAnsi"/>
          <w:color w:val="000000"/>
          <w:sz w:val="22"/>
          <w:szCs w:val="22"/>
        </w:rPr>
      </w:pPr>
      <w:r w:rsidRPr="00843E28">
        <w:rPr>
          <w:rFonts w:ascii="Trebuchet MS" w:hAnsi="Trebuchet MS"/>
          <w:sz w:val="22"/>
          <w:szCs w:val="22"/>
        </w:rPr>
        <w:t xml:space="preserve">Šalys, siekdamos užtikrinti aplinkosauginių principų laikymąsi, </w:t>
      </w:r>
      <w:r>
        <w:rPr>
          <w:rFonts w:ascii="Trebuchet MS" w:hAnsi="Trebuchet MS"/>
          <w:sz w:val="22"/>
          <w:szCs w:val="22"/>
        </w:rPr>
        <w:t xml:space="preserve">įsipareigoja </w:t>
      </w:r>
      <w:r w:rsidRPr="0007004D">
        <w:rPr>
          <w:rFonts w:ascii="Trebuchet MS" w:hAnsi="Trebuchet MS"/>
          <w:sz w:val="22"/>
          <w:szCs w:val="22"/>
        </w:rPr>
        <w:t xml:space="preserve">mažinti popieriaus sunaudojimą, atsisakyti nebūtino dokumentų kopijavimo ir spausdinimo, rengiama dokumentacija, kiek tai įmanoma, </w:t>
      </w:r>
      <w:r>
        <w:rPr>
          <w:rFonts w:ascii="Trebuchet MS" w:hAnsi="Trebuchet MS"/>
          <w:sz w:val="22"/>
          <w:szCs w:val="22"/>
        </w:rPr>
        <w:t xml:space="preserve">Pirkėjui </w:t>
      </w:r>
      <w:r w:rsidRPr="0007004D">
        <w:rPr>
          <w:rFonts w:ascii="Trebuchet MS" w:hAnsi="Trebuchet MS"/>
          <w:sz w:val="22"/>
          <w:szCs w:val="22"/>
        </w:rPr>
        <w:t>turi būti pateikta elektroniniu formatu, o dokumentacija, kuri turi būti pasirašoma, pasirašoma elektroniniu parašu. Esant būtinybei spausdinti, naudojamas</w:t>
      </w:r>
      <w:r>
        <w:rPr>
          <w:rFonts w:ascii="Trebuchet MS" w:hAnsi="Trebuchet MS"/>
          <w:sz w:val="22"/>
          <w:szCs w:val="22"/>
        </w:rPr>
        <w:t xml:space="preserve"> </w:t>
      </w:r>
      <w:r w:rsidRPr="0007004D">
        <w:rPr>
          <w:rFonts w:ascii="Trebuchet MS" w:hAnsi="Trebuchet MS"/>
          <w:sz w:val="22"/>
          <w:szCs w:val="22"/>
        </w:rPr>
        <w:t xml:space="preserve">perdirbtas popierius, kuris atitinka žaliojo pirkimo reikalavimus, </w:t>
      </w:r>
      <w:r>
        <w:rPr>
          <w:rFonts w:ascii="Trebuchet MS" w:hAnsi="Trebuchet MS"/>
          <w:sz w:val="22"/>
          <w:szCs w:val="22"/>
        </w:rPr>
        <w:t>nustatytus</w:t>
      </w:r>
      <w:r w:rsidRPr="0007004D">
        <w:rPr>
          <w:rFonts w:ascii="Trebuchet MS" w:hAnsi="Trebuchet MS"/>
          <w:sz w:val="22"/>
          <w:szCs w:val="22"/>
        </w:rPr>
        <w:t xml:space="preserve"> </w:t>
      </w:r>
      <w:r>
        <w:rPr>
          <w:rFonts w:ascii="Trebuchet MS" w:hAnsi="Trebuchet MS"/>
          <w:sz w:val="22"/>
          <w:szCs w:val="22"/>
        </w:rPr>
        <w:t>Tvarkos apraše.</w:t>
      </w:r>
    </w:p>
    <w:p w:rsidR="00887F9D" w:rsidRPr="00262F98" w:rsidRDefault="00887F9D" w:rsidP="00887F9D">
      <w:pPr>
        <w:tabs>
          <w:tab w:val="left" w:pos="1276"/>
        </w:tabs>
        <w:spacing w:after="240"/>
        <w:ind w:firstLine="851"/>
        <w:jc w:val="both"/>
        <w:rPr>
          <w:rFonts w:ascii="Trebuchet MS" w:hAnsi="Trebuchet MS" w:cstheme="majorHAnsi"/>
          <w:b/>
          <w:bCs/>
          <w:color w:val="000000"/>
          <w:sz w:val="22"/>
          <w:szCs w:val="22"/>
          <w:u w:val="single"/>
        </w:rPr>
      </w:pPr>
      <w:r w:rsidRPr="00262F98">
        <w:rPr>
          <w:rFonts w:ascii="Trebuchet MS" w:hAnsi="Trebuchet MS" w:cstheme="majorHAnsi"/>
          <w:b/>
          <w:bCs/>
          <w:color w:val="000000"/>
          <w:sz w:val="22"/>
          <w:szCs w:val="22"/>
          <w:u w:val="single"/>
        </w:rPr>
        <w:t>Techniniai reikalavimai:</w:t>
      </w:r>
    </w:p>
    <w:p w:rsidR="00887F9D" w:rsidRPr="00262F98" w:rsidRDefault="00887F9D" w:rsidP="00887F9D">
      <w:pPr>
        <w:tabs>
          <w:tab w:val="left" w:pos="1276"/>
        </w:tabs>
        <w:spacing w:after="120"/>
        <w:ind w:firstLine="851"/>
        <w:jc w:val="both"/>
        <w:rPr>
          <w:rFonts w:ascii="Trebuchet MS" w:hAnsi="Trebuchet MS" w:cstheme="majorHAnsi"/>
          <w:color w:val="000000"/>
          <w:sz w:val="22"/>
          <w:szCs w:val="22"/>
          <w:u w:val="single"/>
        </w:rPr>
      </w:pPr>
      <w:proofErr w:type="spellStart"/>
      <w:r w:rsidRPr="00262F98">
        <w:rPr>
          <w:rFonts w:ascii="Trebuchet MS" w:hAnsi="Trebuchet MS"/>
          <w:sz w:val="22"/>
          <w:szCs w:val="22"/>
        </w:rPr>
        <w:t>vSphere</w:t>
      </w:r>
      <w:proofErr w:type="spellEnd"/>
      <w:r w:rsidRPr="00262F98">
        <w:rPr>
          <w:rFonts w:ascii="Trebuchet MS" w:hAnsi="Trebuchet MS"/>
          <w:sz w:val="22"/>
          <w:szCs w:val="22"/>
        </w:rPr>
        <w:t xml:space="preserve"> Tarnybinių stočių telkinio skaičiavimo resursų plėtimui ir aukšto patikimumo (replikuojamų ir atstatomų virtualių mašinų) telkinio plėtimui reikalinga įranga. </w:t>
      </w:r>
    </w:p>
    <w:tbl>
      <w:tblPr>
        <w:tblW w:w="501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239"/>
        <w:gridCol w:w="4692"/>
        <w:gridCol w:w="2021"/>
      </w:tblGrid>
      <w:tr w:rsidR="00887F9D" w:rsidRPr="00262F98" w:rsidTr="0040273B">
        <w:trPr>
          <w:trHeight w:val="1036"/>
        </w:trPr>
        <w:tc>
          <w:tcPr>
            <w:tcW w:w="366" w:type="pct"/>
            <w:shd w:val="clear" w:color="auto" w:fill="auto"/>
            <w:hideMark/>
          </w:tcPr>
          <w:p w:rsidR="00887F9D" w:rsidRPr="00262F98" w:rsidRDefault="00887F9D" w:rsidP="0040273B">
            <w:pPr>
              <w:spacing w:after="0"/>
              <w:ind w:right="86"/>
              <w:jc w:val="center"/>
              <w:rPr>
                <w:rFonts w:ascii="Trebuchet MS" w:hAnsi="Trebuchet MS"/>
                <w:b/>
                <w:sz w:val="22"/>
                <w:szCs w:val="22"/>
                <w:lang w:eastAsia="lt-LT"/>
              </w:rPr>
            </w:pPr>
            <w:r w:rsidRPr="00262F98">
              <w:rPr>
                <w:rFonts w:ascii="Trebuchet MS" w:hAnsi="Trebuchet MS"/>
                <w:b/>
                <w:sz w:val="22"/>
                <w:szCs w:val="22"/>
              </w:rPr>
              <w:t>Eil. Nr.</w:t>
            </w:r>
          </w:p>
        </w:tc>
        <w:tc>
          <w:tcPr>
            <w:tcW w:w="1159" w:type="pct"/>
            <w:shd w:val="clear" w:color="auto" w:fill="auto"/>
            <w:hideMark/>
          </w:tcPr>
          <w:p w:rsidR="00887F9D" w:rsidRPr="00262F98" w:rsidRDefault="00887F9D" w:rsidP="0040273B">
            <w:pPr>
              <w:spacing w:after="0"/>
              <w:ind w:right="86"/>
              <w:jc w:val="center"/>
              <w:rPr>
                <w:rFonts w:ascii="Trebuchet MS" w:hAnsi="Trebuchet MS"/>
                <w:b/>
                <w:sz w:val="22"/>
                <w:szCs w:val="22"/>
                <w:lang w:eastAsia="lt-LT"/>
              </w:rPr>
            </w:pPr>
            <w:r w:rsidRPr="00262F98">
              <w:rPr>
                <w:rFonts w:ascii="Trebuchet MS" w:hAnsi="Trebuchet MS"/>
                <w:b/>
                <w:sz w:val="22"/>
                <w:szCs w:val="22"/>
              </w:rPr>
              <w:t>Parametro pavadinimas</w:t>
            </w:r>
          </w:p>
        </w:tc>
        <w:tc>
          <w:tcPr>
            <w:tcW w:w="2429" w:type="pct"/>
            <w:shd w:val="clear" w:color="auto" w:fill="auto"/>
            <w:hideMark/>
          </w:tcPr>
          <w:p w:rsidR="00887F9D" w:rsidRPr="00262F98" w:rsidRDefault="00887F9D" w:rsidP="0040273B">
            <w:pPr>
              <w:spacing w:after="0"/>
              <w:ind w:right="86"/>
              <w:jc w:val="center"/>
              <w:rPr>
                <w:rFonts w:ascii="Trebuchet MS" w:hAnsi="Trebuchet MS"/>
                <w:b/>
                <w:sz w:val="22"/>
                <w:szCs w:val="22"/>
                <w:lang w:eastAsia="lt-LT"/>
              </w:rPr>
            </w:pPr>
            <w:r w:rsidRPr="00262F98">
              <w:rPr>
                <w:rFonts w:ascii="Trebuchet MS" w:hAnsi="Trebuchet MS"/>
                <w:b/>
                <w:sz w:val="22"/>
                <w:szCs w:val="22"/>
              </w:rPr>
              <w:t>Reikalaujamos parametrų reikšmės</w:t>
            </w:r>
          </w:p>
        </w:tc>
        <w:tc>
          <w:tcPr>
            <w:tcW w:w="1046" w:type="pct"/>
          </w:tcPr>
          <w:p w:rsidR="00887F9D" w:rsidRPr="002B51D9" w:rsidRDefault="00887F9D" w:rsidP="0040273B">
            <w:pPr>
              <w:spacing w:after="0" w:line="240" w:lineRule="auto"/>
              <w:ind w:right="-79"/>
              <w:jc w:val="center"/>
              <w:rPr>
                <w:rFonts w:ascii="Trebuchet MS" w:hAnsi="Trebuchet MS"/>
                <w:b/>
                <w:bCs/>
                <w:sz w:val="22"/>
                <w:szCs w:val="22"/>
              </w:rPr>
            </w:pPr>
            <w:r w:rsidRPr="002B51D9">
              <w:rPr>
                <w:rFonts w:ascii="Trebuchet MS" w:hAnsi="Trebuchet MS"/>
                <w:b/>
                <w:bCs/>
                <w:sz w:val="22"/>
                <w:szCs w:val="22"/>
              </w:rPr>
              <w:t>Siūlomos įrangos charakteristikos/</w:t>
            </w:r>
          </w:p>
          <w:p w:rsidR="00887F9D" w:rsidRPr="002B51D9" w:rsidRDefault="00887F9D" w:rsidP="0040273B">
            <w:pPr>
              <w:spacing w:after="0" w:line="240" w:lineRule="auto"/>
              <w:ind w:right="-79"/>
              <w:jc w:val="center"/>
              <w:rPr>
                <w:rFonts w:ascii="Trebuchet MS" w:hAnsi="Trebuchet MS"/>
                <w:b/>
                <w:bCs/>
                <w:sz w:val="22"/>
                <w:szCs w:val="22"/>
              </w:rPr>
            </w:pPr>
            <w:r w:rsidRPr="002B51D9">
              <w:rPr>
                <w:rFonts w:ascii="Trebuchet MS" w:hAnsi="Trebuchet MS"/>
                <w:b/>
                <w:bCs/>
                <w:sz w:val="22"/>
                <w:szCs w:val="22"/>
              </w:rPr>
              <w:t>parametrai</w:t>
            </w:r>
          </w:p>
          <w:p w:rsidR="00887F9D" w:rsidRPr="00262F98" w:rsidRDefault="00887F9D" w:rsidP="0040273B">
            <w:pPr>
              <w:spacing w:after="0"/>
              <w:ind w:right="86"/>
              <w:jc w:val="center"/>
              <w:rPr>
                <w:rFonts w:ascii="Trebuchet MS" w:hAnsi="Trebuchet MS"/>
                <w:b/>
                <w:sz w:val="22"/>
                <w:szCs w:val="22"/>
                <w:lang w:eastAsia="lt-LT"/>
              </w:rPr>
            </w:pPr>
            <w:r w:rsidRPr="002B51D9">
              <w:rPr>
                <w:rFonts w:ascii="Trebuchet MS" w:hAnsi="Trebuchet MS"/>
                <w:b/>
                <w:bCs/>
                <w:sz w:val="22"/>
                <w:szCs w:val="22"/>
              </w:rPr>
              <w:t>(Pildo Tiekėjas)*</w:t>
            </w: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r w:rsidRPr="00262F98">
              <w:rPr>
                <w:rFonts w:ascii="Trebuchet MS" w:hAnsi="Trebuchet MS"/>
                <w:sz w:val="22"/>
                <w:szCs w:val="22"/>
              </w:rPr>
              <w:t>1.</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color w:val="000000"/>
                <w:sz w:val="22"/>
                <w:szCs w:val="22"/>
                <w:lang w:eastAsia="lt-LT" w:bidi="en-US"/>
              </w:rPr>
            </w:pPr>
            <w:r w:rsidRPr="00262F98">
              <w:rPr>
                <w:rFonts w:ascii="Trebuchet MS" w:hAnsi="Trebuchet MS"/>
                <w:sz w:val="22"/>
                <w:szCs w:val="22"/>
              </w:rPr>
              <w:t>Modeliai</w:t>
            </w:r>
          </w:p>
        </w:tc>
        <w:tc>
          <w:tcPr>
            <w:tcW w:w="2429" w:type="pct"/>
            <w:tcBorders>
              <w:top w:val="single" w:sz="4" w:space="0" w:color="auto"/>
              <w:left w:val="single" w:sz="4" w:space="0" w:color="auto"/>
              <w:bottom w:val="single" w:sz="4" w:space="0" w:color="auto"/>
              <w:right w:val="single" w:sz="4" w:space="0" w:color="auto"/>
            </w:tcBorders>
            <w:vAlign w:val="center"/>
          </w:tcPr>
          <w:p w:rsidR="00887F9D" w:rsidRPr="00262F98" w:rsidRDefault="00887F9D" w:rsidP="0040273B">
            <w:pPr>
              <w:spacing w:after="0"/>
              <w:jc w:val="both"/>
              <w:rPr>
                <w:rFonts w:ascii="Trebuchet MS" w:hAnsi="Trebuchet MS"/>
                <w:color w:val="000000"/>
                <w:sz w:val="22"/>
                <w:szCs w:val="22"/>
                <w:lang w:eastAsia="lt-LT" w:bidi="en-US"/>
              </w:rPr>
            </w:pPr>
            <w:r w:rsidRPr="00262F98">
              <w:rPr>
                <w:rFonts w:ascii="Trebuchet MS" w:hAnsi="Trebuchet MS"/>
                <w:sz w:val="22"/>
                <w:szCs w:val="22"/>
              </w:rPr>
              <w:t>Privalo būti nurodyti tikslūs siūlomų tarnybinių stočių įrangos modeliai.</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b/>
                <w:i/>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r w:rsidRPr="00262F98">
              <w:rPr>
                <w:rFonts w:ascii="Trebuchet MS" w:hAnsi="Trebuchet MS"/>
                <w:sz w:val="22"/>
                <w:szCs w:val="22"/>
              </w:rPr>
              <w:t>2.</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rPr>
              <w:t>Įmonė gamintoja</w:t>
            </w:r>
          </w:p>
        </w:tc>
        <w:tc>
          <w:tcPr>
            <w:tcW w:w="2429" w:type="pct"/>
            <w:tcBorders>
              <w:top w:val="single" w:sz="4" w:space="0" w:color="auto"/>
              <w:left w:val="single" w:sz="4" w:space="0" w:color="auto"/>
              <w:bottom w:val="single" w:sz="4" w:space="0" w:color="auto"/>
              <w:right w:val="single" w:sz="4" w:space="0" w:color="auto"/>
            </w:tcBorders>
            <w:vAlign w:val="center"/>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rPr>
              <w:t>Privalo būti nurodytas gamintojo įmonės pavadinimas.</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b/>
                <w:i/>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color w:val="000000"/>
                <w:sz w:val="22"/>
                <w:szCs w:val="22"/>
                <w:lang w:eastAsia="lt-LT" w:bidi="en-US"/>
              </w:rPr>
              <w:t>Produkto pavadinimas</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color w:val="000000"/>
                <w:sz w:val="22"/>
                <w:szCs w:val="22"/>
                <w:lang w:eastAsia="lt-LT" w:bidi="en-US"/>
              </w:rPr>
            </w:pPr>
            <w:r w:rsidRPr="00262F98">
              <w:rPr>
                <w:rFonts w:ascii="Trebuchet MS" w:hAnsi="Trebuchet MS"/>
                <w:color w:val="000000"/>
                <w:sz w:val="22"/>
                <w:szCs w:val="22"/>
                <w:lang w:eastAsia="lt-LT" w:bidi="en-US"/>
              </w:rPr>
              <w:t xml:space="preserve">Visa siūloma techninė įranga, turi būti gamintojo dedikuota </w:t>
            </w:r>
            <w:proofErr w:type="spellStart"/>
            <w:r w:rsidRPr="00262F98">
              <w:rPr>
                <w:rFonts w:ascii="Trebuchet MS" w:hAnsi="Trebuchet MS"/>
                <w:color w:val="000000"/>
                <w:sz w:val="22"/>
                <w:szCs w:val="22"/>
                <w:lang w:eastAsia="lt-LT" w:bidi="en-US"/>
              </w:rPr>
              <w:t>vSphere</w:t>
            </w:r>
            <w:proofErr w:type="spellEnd"/>
            <w:r w:rsidRPr="00262F98">
              <w:rPr>
                <w:rFonts w:ascii="Trebuchet MS" w:hAnsi="Trebuchet MS"/>
                <w:color w:val="000000"/>
                <w:sz w:val="22"/>
                <w:szCs w:val="22"/>
                <w:lang w:eastAsia="lt-LT" w:bidi="en-US"/>
              </w:rPr>
              <w:t xml:space="preserve"> </w:t>
            </w:r>
            <w:proofErr w:type="spellStart"/>
            <w:r w:rsidRPr="00262F98">
              <w:rPr>
                <w:rFonts w:ascii="Trebuchet MS" w:hAnsi="Trebuchet MS"/>
                <w:color w:val="000000"/>
                <w:sz w:val="22"/>
                <w:szCs w:val="22"/>
                <w:lang w:eastAsia="lt-LT" w:bidi="en-US"/>
              </w:rPr>
              <w:t>hiperkonverguotos</w:t>
            </w:r>
            <w:proofErr w:type="spellEnd"/>
            <w:r w:rsidRPr="00262F98">
              <w:rPr>
                <w:rFonts w:ascii="Trebuchet MS" w:hAnsi="Trebuchet MS"/>
                <w:color w:val="000000"/>
                <w:sz w:val="22"/>
                <w:szCs w:val="22"/>
                <w:lang w:eastAsia="lt-LT" w:bidi="en-US"/>
              </w:rPr>
              <w:t xml:space="preserve"> infrastruktūros telkinio formavimui bei pilnai atitinkanti gamintojo keliamus techninius bei programinius reikalavimus.</w:t>
            </w:r>
          </w:p>
          <w:p w:rsidR="00887F9D" w:rsidRDefault="00887F9D" w:rsidP="0040273B">
            <w:pPr>
              <w:rPr>
                <w:rFonts w:ascii="Trebuchet MS" w:hAnsi="Trebuchet MS"/>
                <w:color w:val="000000"/>
                <w:sz w:val="22"/>
                <w:szCs w:val="22"/>
                <w:lang w:eastAsia="lt-LT" w:bidi="en-US"/>
              </w:rPr>
            </w:pPr>
            <w:r w:rsidRPr="00262F98">
              <w:rPr>
                <w:rFonts w:ascii="Trebuchet MS" w:hAnsi="Trebuchet MS"/>
                <w:color w:val="000000"/>
                <w:sz w:val="22"/>
                <w:szCs w:val="22"/>
                <w:lang w:eastAsia="lt-LT" w:bidi="en-US"/>
              </w:rPr>
              <w:t>Pateikti nuorodą į viešai prieinamą informaciją gamintojo interneto svetainėje, kurioje pateikiama informacija apie siūlomos Prekės charakteristikas</w:t>
            </w:r>
            <w:r>
              <w:rPr>
                <w:rFonts w:ascii="Trebuchet MS" w:hAnsi="Trebuchet MS"/>
                <w:color w:val="000000"/>
                <w:sz w:val="22"/>
                <w:szCs w:val="22"/>
                <w:lang w:eastAsia="lt-LT" w:bidi="en-US"/>
              </w:rPr>
              <w:t>.</w:t>
            </w:r>
          </w:p>
          <w:p w:rsidR="00887F9D" w:rsidRPr="00262F98" w:rsidRDefault="00887F9D" w:rsidP="0040273B">
            <w:pPr>
              <w:rPr>
                <w:rFonts w:ascii="Trebuchet MS" w:hAnsi="Trebuchet MS"/>
                <w:b/>
                <w:bCs/>
                <w:sz w:val="22"/>
                <w:szCs w:val="22"/>
                <w:lang w:bidi="en-US"/>
              </w:rPr>
            </w:pPr>
            <w:r w:rsidRPr="00262F98">
              <w:rPr>
                <w:rFonts w:ascii="Trebuchet MS" w:hAnsi="Trebuchet MS"/>
                <w:b/>
                <w:bCs/>
                <w:color w:val="000000"/>
                <w:sz w:val="22"/>
                <w:szCs w:val="22"/>
                <w:lang w:eastAsia="lt-LT" w:bidi="en-US"/>
              </w:rPr>
              <w:t>Kartu su pasiūlymu atskirame dokumente turi būti pateiktas pilnas komplektuojamų komponentų sąrašas su gamintojo kodais, kiekiais ir pavadinimais.</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bCs/>
                <w:iC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Duomenų saugojimo ir apdorojimo įrangos savybės</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pasiūlytas vienas papildomas mazgas.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Mazge turi būti tiek duomenų apdorojimo (CPU), tiek duomenų saugojimo resursai (dedikuoti diskai duomenims ir spartinančiajai atminčiai (angl. „</w:t>
            </w:r>
            <w:proofErr w:type="spellStart"/>
            <w:r w:rsidRPr="00262F98">
              <w:rPr>
                <w:rFonts w:ascii="Trebuchet MS" w:hAnsi="Trebuchet MS"/>
                <w:i/>
                <w:iCs/>
                <w:sz w:val="22"/>
                <w:szCs w:val="22"/>
                <w:lang w:bidi="en-US"/>
              </w:rPr>
              <w:t>cache</w:t>
            </w:r>
            <w:proofErr w:type="spellEnd"/>
            <w:r w:rsidRPr="00262F98">
              <w:rPr>
                <w:rFonts w:ascii="Trebuchet MS" w:hAnsi="Trebuchet MS"/>
                <w:sz w:val="22"/>
                <w:szCs w:val="22"/>
                <w:lang w:bidi="en-US"/>
              </w:rPr>
              <w:t xml:space="preserve">“)), maitinimo šaltiniai, operatyvinė atmintis (RAM), tinklo jungtys.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Išplėsto telkinio darbas neturi sutrikti sustojus ar sugedus bet kuriam iš mazgų ar bet kuriam mazgo komponentui. </w:t>
            </w:r>
          </w:p>
          <w:p w:rsidR="00887F9D" w:rsidRPr="00262F98" w:rsidRDefault="00887F9D" w:rsidP="0040273B">
            <w:pPr>
              <w:spacing w:after="0"/>
              <w:jc w:val="both"/>
              <w:rPr>
                <w:rFonts w:ascii="Trebuchet MS" w:hAnsi="Trebuchet MS"/>
                <w:color w:val="000000"/>
                <w:sz w:val="22"/>
                <w:szCs w:val="22"/>
                <w:lang w:bidi="en-US"/>
              </w:rPr>
            </w:pPr>
            <w:r w:rsidRPr="00262F98">
              <w:rPr>
                <w:rFonts w:ascii="Trebuchet MS" w:hAnsi="Trebuchet MS"/>
                <w:sz w:val="22"/>
                <w:szCs w:val="22"/>
                <w:lang w:bidi="en-US"/>
              </w:rPr>
              <w:lastRenderedPageBreak/>
              <w:t xml:space="preserve">Telkinys ateityje gali </w:t>
            </w:r>
            <w:r w:rsidRPr="00262F98">
              <w:rPr>
                <w:rFonts w:ascii="Trebuchet MS" w:hAnsi="Trebuchet MS"/>
                <w:color w:val="000000"/>
                <w:sz w:val="22"/>
                <w:szCs w:val="22"/>
                <w:lang w:bidi="en-US"/>
              </w:rPr>
              <w:t>būti plečiamas pridedant tokius pat arba skirtingos konfigūracijos mazgus. Turi būti galimybė ateityje pridėti mazgus be duomenų saugyklos posistemės (angl. „</w:t>
            </w:r>
            <w:proofErr w:type="spellStart"/>
            <w:r w:rsidRPr="00262F98">
              <w:rPr>
                <w:rFonts w:ascii="Trebuchet MS" w:hAnsi="Trebuchet MS"/>
                <w:color w:val="000000"/>
                <w:sz w:val="22"/>
                <w:szCs w:val="22"/>
                <w:lang w:bidi="en-US"/>
              </w:rPr>
              <w:t>diskless</w:t>
            </w:r>
            <w:proofErr w:type="spellEnd"/>
            <w:r w:rsidRPr="00262F98">
              <w:rPr>
                <w:rFonts w:ascii="Trebuchet MS" w:hAnsi="Trebuchet MS"/>
                <w:color w:val="000000"/>
                <w:sz w:val="22"/>
                <w:szCs w:val="22"/>
                <w:lang w:bidi="en-US"/>
              </w:rPr>
              <w:t>“). Turi būti galimybė suformuoti atskirą telkinį, sudarytą iš „</w:t>
            </w:r>
            <w:proofErr w:type="spellStart"/>
            <w:r w:rsidRPr="00262F98">
              <w:rPr>
                <w:rFonts w:ascii="Trebuchet MS" w:hAnsi="Trebuchet MS"/>
                <w:color w:val="000000"/>
                <w:sz w:val="22"/>
                <w:szCs w:val="22"/>
                <w:lang w:bidi="en-US"/>
              </w:rPr>
              <w:t>diskless</w:t>
            </w:r>
            <w:proofErr w:type="spellEnd"/>
            <w:r w:rsidRPr="00262F98">
              <w:rPr>
                <w:rFonts w:ascii="Trebuchet MS" w:hAnsi="Trebuchet MS"/>
                <w:color w:val="000000"/>
                <w:sz w:val="22"/>
                <w:szCs w:val="22"/>
                <w:lang w:bidi="en-US"/>
              </w:rPr>
              <w:t>“ tipo mazgų ir pirmoje dalyje plečiamos duomenų saugyklos, kai suformuojamas aukšto patikimumo telkinys, su vieningu valdymu bei centralizuota atnaujinimo procedūra („</w:t>
            </w:r>
            <w:proofErr w:type="spellStart"/>
            <w:r w:rsidRPr="00262F98">
              <w:rPr>
                <w:rFonts w:ascii="Trebuchet MS" w:hAnsi="Trebuchet MS"/>
                <w:color w:val="000000"/>
                <w:sz w:val="22"/>
                <w:szCs w:val="22"/>
                <w:lang w:bidi="en-US"/>
              </w:rPr>
              <w:t>lifecycle</w:t>
            </w:r>
            <w:proofErr w:type="spellEnd"/>
            <w:r w:rsidRPr="00262F98">
              <w:rPr>
                <w:rFonts w:ascii="Trebuchet MS" w:hAnsi="Trebuchet MS"/>
                <w:color w:val="000000"/>
                <w:sz w:val="22"/>
                <w:szCs w:val="22"/>
                <w:lang w:bidi="en-US"/>
              </w:rPr>
              <w:t xml:space="preserve"> </w:t>
            </w:r>
            <w:proofErr w:type="spellStart"/>
            <w:r w:rsidRPr="00262F98">
              <w:rPr>
                <w:rFonts w:ascii="Trebuchet MS" w:hAnsi="Trebuchet MS"/>
                <w:color w:val="000000"/>
                <w:sz w:val="22"/>
                <w:szCs w:val="22"/>
                <w:lang w:bidi="en-US"/>
              </w:rPr>
              <w:t>management</w:t>
            </w:r>
            <w:proofErr w:type="spellEnd"/>
            <w:r w:rsidRPr="00262F98">
              <w:rPr>
                <w:rFonts w:ascii="Trebuchet MS" w:hAnsi="Trebuchet MS"/>
                <w:color w:val="000000"/>
                <w:sz w:val="22"/>
                <w:szCs w:val="22"/>
                <w:lang w:bidi="en-US"/>
              </w:rPr>
              <w:t xml:space="preserve">“ – centralizuotas kodo atnaujinimas su vedliu tiek mazgams, tiek duomenų saugyklai kartu). </w:t>
            </w:r>
          </w:p>
          <w:p w:rsidR="00887F9D" w:rsidRPr="00262F98" w:rsidRDefault="00887F9D" w:rsidP="0040273B">
            <w:pPr>
              <w:spacing w:after="0"/>
              <w:jc w:val="both"/>
              <w:rPr>
                <w:rFonts w:ascii="Trebuchet MS" w:hAnsi="Trebuchet MS"/>
                <w:color w:val="000000"/>
                <w:sz w:val="22"/>
                <w:szCs w:val="22"/>
                <w:lang w:bidi="en-US"/>
              </w:rPr>
            </w:pPr>
            <w:r w:rsidRPr="00262F98">
              <w:rPr>
                <w:rFonts w:ascii="Trebuchet MS" w:hAnsi="Trebuchet MS"/>
                <w:color w:val="000000"/>
                <w:sz w:val="22"/>
                <w:szCs w:val="22"/>
                <w:lang w:bidi="en-US"/>
              </w:rPr>
              <w:t>Turi būti galimybė ateityje pridėti vieną mazgą nutolusiame (angl. „</w:t>
            </w:r>
            <w:proofErr w:type="spellStart"/>
            <w:r w:rsidRPr="00262F98">
              <w:rPr>
                <w:rFonts w:ascii="Trebuchet MS" w:hAnsi="Trebuchet MS"/>
                <w:color w:val="000000"/>
                <w:sz w:val="22"/>
                <w:szCs w:val="22"/>
                <w:lang w:bidi="en-US"/>
              </w:rPr>
              <w:t>edge</w:t>
            </w:r>
            <w:proofErr w:type="spellEnd"/>
            <w:r w:rsidRPr="00262F98">
              <w:rPr>
                <w:rFonts w:ascii="Trebuchet MS" w:hAnsi="Trebuchet MS"/>
                <w:color w:val="000000"/>
                <w:sz w:val="22"/>
                <w:szCs w:val="22"/>
                <w:lang w:bidi="en-US"/>
              </w:rPr>
              <w:t>“) duomenų centre, kuris veiktų bei būtų valdomas kaip sudedamoji telkinio dalis, turėtų telkinio savybes, turėtų RAID apsaugotą duomenų saugyklos posistemę ir būtų centralizuotai valdomas bei atnaujinamas.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Plėtimai bei telkinio programinės įrangos naujinimai turi būti vykdomi nestabdant telkinio darbo.</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bCs/>
                <w:iC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33"/>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Telkinio plečiamumas ir aptarnavimas</w:t>
            </w:r>
          </w:p>
        </w:tc>
        <w:tc>
          <w:tcPr>
            <w:tcW w:w="2429" w:type="pct"/>
            <w:tcBorders>
              <w:top w:val="single" w:sz="4" w:space="0" w:color="auto"/>
              <w:left w:val="single" w:sz="4" w:space="0" w:color="auto"/>
              <w:bottom w:val="single" w:sz="4" w:space="0" w:color="auto"/>
              <w:right w:val="single" w:sz="4" w:space="0" w:color="auto"/>
            </w:tcBorders>
            <w:shd w:val="clear" w:color="auto" w:fill="auto"/>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Telkinys turi turėti galimybę būti plečiamas ne mažiau kaip penkis kartus („</w:t>
            </w:r>
            <w:proofErr w:type="spellStart"/>
            <w:r w:rsidRPr="00262F98">
              <w:rPr>
                <w:rFonts w:ascii="Trebuchet MS" w:hAnsi="Trebuchet MS"/>
                <w:sz w:val="22"/>
                <w:szCs w:val="22"/>
                <w:lang w:bidi="en-US"/>
              </w:rPr>
              <w:t>scale-out</w:t>
            </w:r>
            <w:proofErr w:type="spellEnd"/>
            <w:r w:rsidRPr="00262F98">
              <w:rPr>
                <w:rFonts w:ascii="Trebuchet MS" w:hAnsi="Trebuchet MS"/>
                <w:sz w:val="22"/>
                <w:szCs w:val="22"/>
                <w:lang w:bidi="en-US"/>
              </w:rPr>
              <w:t xml:space="preserve">“ tipo plėtimas) pridedant papildomus mazgus, esant galimybei papildomiems mazgams būti skirtingiems bei neįtakojant veikiančio telkinio darbo.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Atliekant telkinio plėtimą (skaičiavimo duomenų, tinklo posistemėms kartu) procesas turi būti automatinis, valdomas vieningo ir vieno vedlio („</w:t>
            </w:r>
            <w:proofErr w:type="spellStart"/>
            <w:r w:rsidRPr="00262F98">
              <w:rPr>
                <w:rFonts w:ascii="Trebuchet MS" w:hAnsi="Trebuchet MS"/>
                <w:sz w:val="22"/>
                <w:szCs w:val="22"/>
                <w:lang w:bidi="en-US"/>
              </w:rPr>
              <w:t>wizzard</w:t>
            </w:r>
            <w:proofErr w:type="spellEnd"/>
            <w:r w:rsidRPr="00262F98">
              <w:rPr>
                <w:rFonts w:ascii="Trebuchet MS" w:hAnsi="Trebuchet MS"/>
                <w:sz w:val="22"/>
                <w:szCs w:val="22"/>
                <w:lang w:bidi="en-US"/>
              </w:rPr>
              <w:t xml:space="preserve">“) pagalba.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Atliekant telkinio duomenų saugyklos posistemės vienu disku plėtimą, procesas turi būti automatinis, valdomas vieningo ir vieno vedlio („</w:t>
            </w:r>
            <w:proofErr w:type="spellStart"/>
            <w:r w:rsidRPr="00262F98">
              <w:rPr>
                <w:rFonts w:ascii="Trebuchet MS" w:hAnsi="Trebuchet MS"/>
                <w:sz w:val="22"/>
                <w:szCs w:val="22"/>
                <w:lang w:bidi="en-US"/>
              </w:rPr>
              <w:t>wizzard</w:t>
            </w:r>
            <w:proofErr w:type="spellEnd"/>
            <w:r w:rsidRPr="00262F98">
              <w:rPr>
                <w:rFonts w:ascii="Trebuchet MS" w:hAnsi="Trebuchet MS"/>
                <w:sz w:val="22"/>
                <w:szCs w:val="22"/>
                <w:lang w:bidi="en-US"/>
              </w:rPr>
              <w:t xml:space="preserve">“) pagalba.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Atliekant telkinio duomenų saugyklos posistemės disko keitimą po gedimo, procesas turi būti automatinis, valdomas vieningo ir vieno vedlio („</w:t>
            </w:r>
            <w:proofErr w:type="spellStart"/>
            <w:r w:rsidRPr="00262F98">
              <w:rPr>
                <w:rFonts w:ascii="Trebuchet MS" w:hAnsi="Trebuchet MS"/>
                <w:sz w:val="22"/>
                <w:szCs w:val="22"/>
                <w:lang w:bidi="en-US"/>
              </w:rPr>
              <w:t>wizzard</w:t>
            </w:r>
            <w:proofErr w:type="spellEnd"/>
            <w:r w:rsidRPr="00262F98">
              <w:rPr>
                <w:rFonts w:ascii="Trebuchet MS" w:hAnsi="Trebuchet MS"/>
                <w:sz w:val="22"/>
                <w:szCs w:val="22"/>
                <w:lang w:bidi="en-US"/>
              </w:rPr>
              <w:t>“) pagalba, pateikiant disko vietos („</w:t>
            </w:r>
            <w:proofErr w:type="spellStart"/>
            <w:r w:rsidRPr="00262F98">
              <w:rPr>
                <w:rFonts w:ascii="Trebuchet MS" w:hAnsi="Trebuchet MS"/>
                <w:sz w:val="22"/>
                <w:szCs w:val="22"/>
                <w:lang w:bidi="en-US"/>
              </w:rPr>
              <w:t>slot</w:t>
            </w:r>
            <w:proofErr w:type="spellEnd"/>
            <w:r w:rsidRPr="00262F98">
              <w:rPr>
                <w:rFonts w:ascii="Trebuchet MS" w:hAnsi="Trebuchet MS"/>
                <w:sz w:val="22"/>
                <w:szCs w:val="22"/>
                <w:lang w:bidi="en-US"/>
              </w:rPr>
              <w:t xml:space="preserve">“) tarnybinėje stotyje, vietą. </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b/>
                <w:i/>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Telkinio patikimumas</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Visi įrašomi duomenys turi būti automatiškai paskirstomi visuose telkinio mazguose, duomenys vienu metu turi būti saugomi bent </w:t>
            </w:r>
            <w:r w:rsidRPr="00262F98">
              <w:rPr>
                <w:rFonts w:ascii="Trebuchet MS" w:hAnsi="Trebuchet MS"/>
                <w:sz w:val="22"/>
                <w:szCs w:val="22"/>
                <w:lang w:bidi="en-US"/>
              </w:rPr>
              <w:lastRenderedPageBreak/>
              <w:t xml:space="preserve">dviejuose mazguose, užtikrinant duomenų išsaugojimą bet kurio vieno mazgo praradimo atveju.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galimybė nurodyti telkinio mazgų išdėstymo patikimumo politiką, kad dubliuojami duomenys būtų saugomi skirtinguose korpusuose ar spintose, talpinančiose telkinio mazgus.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Telkinio mazgai turi būti maitinami iš perteklinių maitinimo šaltinių ir jungiami į elektros tinklą per dubliuotas sąsajas.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Telkinio darbas neturi sutrikti dėl vieno mazgo komponentų gedimo.</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Turi būti galimybė perkamų mazgų apimtyje naudoti skirtingas patikimumo politikas virtualios mašinos lygmenyje, įskaitant, bet neapsiribojant „</w:t>
            </w:r>
            <w:proofErr w:type="spellStart"/>
            <w:r w:rsidRPr="00262F98">
              <w:rPr>
                <w:rFonts w:ascii="Trebuchet MS" w:hAnsi="Trebuchet MS"/>
                <w:i/>
                <w:iCs/>
                <w:sz w:val="22"/>
                <w:szCs w:val="22"/>
                <w:lang w:bidi="en-US"/>
              </w:rPr>
              <w:t>Mirror</w:t>
            </w:r>
            <w:proofErr w:type="spellEnd"/>
            <w:r w:rsidRPr="00262F98">
              <w:rPr>
                <w:rFonts w:ascii="Trebuchet MS" w:hAnsi="Trebuchet MS"/>
                <w:sz w:val="22"/>
                <w:szCs w:val="22"/>
                <w:lang w:bidi="en-US"/>
              </w:rPr>
              <w:t>“ (dubliavimu), „RAID5 (3+1), RAID6 (4+2) lygio „</w:t>
            </w:r>
            <w:proofErr w:type="spellStart"/>
            <w:r w:rsidRPr="00262F98">
              <w:rPr>
                <w:rFonts w:ascii="Trebuchet MS" w:hAnsi="Trebuchet MS"/>
                <w:i/>
                <w:iCs/>
                <w:sz w:val="22"/>
                <w:szCs w:val="22"/>
                <w:lang w:bidi="en-US"/>
              </w:rPr>
              <w:t>Erasure</w:t>
            </w:r>
            <w:proofErr w:type="spellEnd"/>
            <w:r w:rsidRPr="00262F98">
              <w:rPr>
                <w:rFonts w:ascii="Trebuchet MS" w:hAnsi="Trebuchet MS"/>
                <w:i/>
                <w:iCs/>
                <w:sz w:val="22"/>
                <w:szCs w:val="22"/>
                <w:lang w:bidi="en-US"/>
              </w:rPr>
              <w:t xml:space="preserve"> </w:t>
            </w:r>
            <w:proofErr w:type="spellStart"/>
            <w:r w:rsidRPr="00262F98">
              <w:rPr>
                <w:rFonts w:ascii="Trebuchet MS" w:hAnsi="Trebuchet MS"/>
                <w:i/>
                <w:iCs/>
                <w:sz w:val="22"/>
                <w:szCs w:val="22"/>
                <w:lang w:bidi="en-US"/>
              </w:rPr>
              <w:t>coding</w:t>
            </w:r>
            <w:proofErr w:type="spellEnd"/>
            <w:r w:rsidRPr="00262F98">
              <w:rPr>
                <w:rFonts w:ascii="Trebuchet MS" w:hAnsi="Trebuchet MS"/>
                <w:sz w:val="22"/>
                <w:szCs w:val="22"/>
                <w:lang w:bidi="en-US"/>
              </w:rPr>
              <w:t xml:space="preserve">“.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Turi būti galimybė (ateityje įsigyjant papildomas licencijas) suformuoti geografiškai atskirtą (angl. „</w:t>
            </w:r>
            <w:proofErr w:type="spellStart"/>
            <w:r w:rsidRPr="00262F98">
              <w:rPr>
                <w:rFonts w:ascii="Trebuchet MS" w:hAnsi="Trebuchet MS"/>
                <w:sz w:val="22"/>
                <w:szCs w:val="22"/>
                <w:lang w:bidi="en-US"/>
              </w:rPr>
              <w:t>stretched</w:t>
            </w:r>
            <w:proofErr w:type="spellEnd"/>
            <w:r w:rsidRPr="00262F98">
              <w:rPr>
                <w:rFonts w:ascii="Trebuchet MS" w:hAnsi="Trebuchet MS"/>
                <w:sz w:val="22"/>
                <w:szCs w:val="22"/>
                <w:lang w:bidi="en-US"/>
              </w:rPr>
              <w:t xml:space="preserve">“) klasterį tarp dviejų tos pačios platformos mazgų telkinių. </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Telkinio valdymas</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Visi telkinio resursai (skaičiavimo, tinklo ir duomenų saugojimo resursai, </w:t>
            </w:r>
            <w:proofErr w:type="spellStart"/>
            <w:r w:rsidRPr="00262F98">
              <w:rPr>
                <w:rFonts w:ascii="Trebuchet MS" w:hAnsi="Trebuchet MS"/>
                <w:sz w:val="22"/>
                <w:szCs w:val="22"/>
                <w:lang w:bidi="en-US"/>
              </w:rPr>
              <w:t>virtualizavimo</w:t>
            </w:r>
            <w:proofErr w:type="spellEnd"/>
            <w:r w:rsidRPr="00262F98">
              <w:rPr>
                <w:rFonts w:ascii="Trebuchet MS" w:hAnsi="Trebuchet MS"/>
                <w:sz w:val="22"/>
                <w:szCs w:val="22"/>
                <w:lang w:bidi="en-US"/>
              </w:rPr>
              <w:t xml:space="preserve"> platforma (</w:t>
            </w:r>
            <w:proofErr w:type="spellStart"/>
            <w:r w:rsidRPr="00262F98">
              <w:rPr>
                <w:rFonts w:ascii="Trebuchet MS" w:hAnsi="Trebuchet MS"/>
                <w:sz w:val="22"/>
                <w:szCs w:val="22"/>
                <w:lang w:bidi="en-US"/>
              </w:rPr>
              <w:t>hypervizorius</w:t>
            </w:r>
            <w:proofErr w:type="spellEnd"/>
            <w:r w:rsidRPr="00262F98">
              <w:rPr>
                <w:rFonts w:ascii="Trebuchet MS" w:hAnsi="Trebuchet MS"/>
                <w:sz w:val="22"/>
                <w:szCs w:val="22"/>
                <w:lang w:bidi="en-US"/>
              </w:rPr>
              <w:t xml:space="preserve">) ir jos komponentai) turi būti suderinami su Perkančiosios organizacijos naudojamu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serveriu. </w:t>
            </w:r>
          </w:p>
          <w:p w:rsidR="00887F9D" w:rsidRPr="00262F98" w:rsidRDefault="00887F9D" w:rsidP="0040273B">
            <w:pPr>
              <w:spacing w:after="0"/>
              <w:jc w:val="both"/>
              <w:rPr>
                <w:rFonts w:ascii="Trebuchet MS" w:hAnsi="Trebuchet MS"/>
                <w:sz w:val="22"/>
                <w:szCs w:val="22"/>
                <w:lang w:bidi="en-US"/>
              </w:rPr>
            </w:pP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tarnybinių stočių telkinio veikimui reikalingas licencijas – įskaitant, bet neapsiribojant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vSAN</w:t>
            </w:r>
            <w:proofErr w:type="spellEnd"/>
            <w:r w:rsidRPr="00262F98">
              <w:rPr>
                <w:rFonts w:ascii="Trebuchet MS" w:hAnsi="Trebuchet MS"/>
                <w:sz w:val="22"/>
                <w:szCs w:val="22"/>
                <w:lang w:bidi="en-US"/>
              </w:rPr>
              <w:t>, NSX-T ir kitas, pateiks Perkančioji organizacija.</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Viso telkinio aparatinės įrangos atpažinimas, inicializavimas, pradinis programinės valdymo, skaičiavimo ir duomenų saugyklų posistemių </w:t>
            </w:r>
            <w:proofErr w:type="spellStart"/>
            <w:r w:rsidRPr="00262F98">
              <w:rPr>
                <w:rFonts w:ascii="Trebuchet MS" w:hAnsi="Trebuchet MS"/>
                <w:sz w:val="22"/>
                <w:szCs w:val="22"/>
                <w:lang w:bidi="en-US"/>
              </w:rPr>
              <w:t>virtualizavimo</w:t>
            </w:r>
            <w:proofErr w:type="spellEnd"/>
            <w:r w:rsidRPr="00262F98">
              <w:rPr>
                <w:rFonts w:ascii="Trebuchet MS" w:hAnsi="Trebuchet MS"/>
                <w:sz w:val="22"/>
                <w:szCs w:val="22"/>
                <w:lang w:bidi="en-US"/>
              </w:rPr>
              <w:t xml:space="preserve"> įrangos diegimas, tvarkyklių ir versijų naujinimas ateityje turi būti atliekamas kaip vieningas procesas.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Aparatinės įrangos gamintojas turi garantuoti visų perkamų aparatinių ir išvardintų programinių elementų suderinamumą ir savalaikį visų komponentų (įskaitant virtualizacijos platformos, duomenų saugyklos posistemės, BIOS, </w:t>
            </w:r>
            <w:proofErr w:type="spellStart"/>
            <w:r w:rsidRPr="00262F98">
              <w:rPr>
                <w:rFonts w:ascii="Trebuchet MS" w:hAnsi="Trebuchet MS"/>
                <w:sz w:val="22"/>
                <w:szCs w:val="22"/>
                <w:lang w:bidi="en-US"/>
              </w:rPr>
              <w:t>firmware</w:t>
            </w:r>
            <w:proofErr w:type="spellEnd"/>
            <w:r w:rsidRPr="00262F98">
              <w:rPr>
                <w:rFonts w:ascii="Trebuchet MS" w:hAnsi="Trebuchet MS"/>
                <w:sz w:val="22"/>
                <w:szCs w:val="22"/>
                <w:lang w:bidi="en-US"/>
              </w:rPr>
              <w:t xml:space="preserve"> tinklo kortoms, diskų valdiklių, diskų „</w:t>
            </w:r>
            <w:proofErr w:type="spellStart"/>
            <w:r w:rsidRPr="00262F98">
              <w:rPr>
                <w:rFonts w:ascii="Trebuchet MS" w:hAnsi="Trebuchet MS"/>
                <w:sz w:val="22"/>
                <w:szCs w:val="22"/>
                <w:lang w:bidi="en-US"/>
              </w:rPr>
              <w:t>firmware</w:t>
            </w:r>
            <w:proofErr w:type="spellEnd"/>
            <w:r w:rsidRPr="00262F98">
              <w:rPr>
                <w:rFonts w:ascii="Trebuchet MS" w:hAnsi="Trebuchet MS"/>
                <w:sz w:val="22"/>
                <w:szCs w:val="22"/>
                <w:lang w:bidi="en-US"/>
              </w:rPr>
              <w:t xml:space="preserve">“ ir t.t.) tvarkyklių ir versijų atnaujinimą kaip </w:t>
            </w:r>
            <w:r w:rsidRPr="00262F98">
              <w:rPr>
                <w:rFonts w:ascii="Trebuchet MS" w:hAnsi="Trebuchet MS"/>
                <w:sz w:val="22"/>
                <w:szCs w:val="22"/>
                <w:lang w:bidi="en-US"/>
              </w:rPr>
              <w:lastRenderedPageBreak/>
              <w:t xml:space="preserve">vieningą automatizuotą procesą ateityje, viso telkinio įrangos gyvavimo ciklo laiku. Pateikiamų atnaujinimų forma – vienas gamintojo patikrintas ir patvirtintas programinės įrangos paketas visiems atnaujinimams konkrečiai versijai.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Atliekant telkinio programinės įrangos atnaujinimą vedlio pagalba,  visos įtakojamos virtualios mašinos turi būti automatiškai perkeliamos į turimus laisvus telkinio resursus („</w:t>
            </w:r>
            <w:proofErr w:type="spellStart"/>
            <w:r w:rsidRPr="00262F98">
              <w:rPr>
                <w:rFonts w:ascii="Trebuchet MS" w:hAnsi="Trebuchet MS"/>
                <w:sz w:val="22"/>
                <w:szCs w:val="22"/>
                <w:lang w:bidi="en-US"/>
              </w:rPr>
              <w:t>live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migration</w:t>
            </w:r>
            <w:proofErr w:type="spellEnd"/>
            <w:r w:rsidRPr="00262F98">
              <w:rPr>
                <w:rFonts w:ascii="Trebuchet MS" w:hAnsi="Trebuchet MS"/>
                <w:sz w:val="22"/>
                <w:szCs w:val="22"/>
                <w:lang w:bidi="en-US"/>
              </w:rPr>
              <w:t xml:space="preserve">“). </w:t>
            </w:r>
          </w:p>
          <w:p w:rsidR="00887F9D" w:rsidRPr="00262F98" w:rsidRDefault="00887F9D" w:rsidP="0040273B">
            <w:pPr>
              <w:spacing w:after="0"/>
              <w:jc w:val="both"/>
              <w:rPr>
                <w:rFonts w:ascii="Trebuchet MS" w:hAnsi="Trebuchet MS"/>
                <w:sz w:val="22"/>
                <w:szCs w:val="22"/>
                <w:lang w:bidi="en-US"/>
              </w:rPr>
            </w:pP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b/>
                <w:i/>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Reikalavimai duomenų saugojimo posistemei</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Išplėtus telkinio duomenų saugyklos duomenys turi būti automatiškai paskirstomi visuose telkinio mazguose pagal telkinio veikimo technologiją ir duomenų apsaugos lygį.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Kiekviename mazge turi būti pateikta ne mažiau kaip 2 vienetai ne mažesnė kaip 1.6 TB talpos </w:t>
            </w:r>
            <w:proofErr w:type="spellStart"/>
            <w:r w:rsidRPr="00262F98">
              <w:rPr>
                <w:rFonts w:ascii="Trebuchet MS" w:hAnsi="Trebuchet MS"/>
                <w:sz w:val="22"/>
                <w:szCs w:val="22"/>
                <w:lang w:bidi="en-US"/>
              </w:rPr>
              <w:t>NVMe</w:t>
            </w:r>
            <w:proofErr w:type="spellEnd"/>
            <w:r w:rsidRPr="00262F98">
              <w:rPr>
                <w:rFonts w:ascii="Trebuchet MS" w:hAnsi="Trebuchet MS"/>
                <w:sz w:val="22"/>
                <w:szCs w:val="22"/>
                <w:lang w:bidi="en-US"/>
              </w:rPr>
              <w:t xml:space="preserve"> tipo diskų, ne prastesnių nei „</w:t>
            </w:r>
            <w:proofErr w:type="spellStart"/>
            <w:r w:rsidRPr="00262F98">
              <w:rPr>
                <w:rFonts w:ascii="Trebuchet MS" w:hAnsi="Trebuchet MS"/>
                <w:sz w:val="22"/>
                <w:szCs w:val="22"/>
                <w:lang w:bidi="en-US"/>
              </w:rPr>
              <w:t>mixed</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use</w:t>
            </w:r>
            <w:proofErr w:type="spellEnd"/>
            <w:r w:rsidRPr="00262F98">
              <w:rPr>
                <w:rFonts w:ascii="Trebuchet MS" w:hAnsi="Trebuchet MS"/>
                <w:sz w:val="22"/>
                <w:szCs w:val="22"/>
                <w:lang w:bidi="en-US"/>
              </w:rPr>
              <w:t>“ parametrų, skirtų spartinančiosios atminties („</w:t>
            </w:r>
            <w:proofErr w:type="spellStart"/>
            <w:r w:rsidRPr="00262F98">
              <w:rPr>
                <w:rFonts w:ascii="Trebuchet MS" w:hAnsi="Trebuchet MS"/>
                <w:sz w:val="22"/>
                <w:szCs w:val="22"/>
                <w:lang w:bidi="en-US"/>
              </w:rPr>
              <w:t>cache</w:t>
            </w:r>
            <w:proofErr w:type="spellEnd"/>
            <w:r w:rsidRPr="00262F98">
              <w:rPr>
                <w:rFonts w:ascii="Trebuchet MS" w:hAnsi="Trebuchet MS"/>
                <w:sz w:val="22"/>
                <w:szCs w:val="22"/>
                <w:lang w:bidi="en-US"/>
              </w:rPr>
              <w:t xml:space="preserve">“) veikimui.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Kiekviename mazge turi būti pateikta ne mažiau kaip 6 vienetai ne mažesnės kaip 3.84TB talpos SSD, ne prastesnių nei „1 DWPD“ parametrų diskų duomenims. </w:t>
            </w:r>
          </w:p>
          <w:p w:rsidR="00887F9D" w:rsidRPr="00262F98" w:rsidRDefault="00887F9D" w:rsidP="0040273B">
            <w:pPr>
              <w:spacing w:after="0"/>
              <w:jc w:val="both"/>
              <w:rPr>
                <w:rFonts w:ascii="Trebuchet MS" w:hAnsi="Trebuchet MS"/>
                <w:sz w:val="22"/>
                <w:szCs w:val="22"/>
                <w:lang w:bidi="en-US"/>
              </w:rPr>
            </w:pPr>
            <w:proofErr w:type="spellStart"/>
            <w:r w:rsidRPr="00262F98">
              <w:rPr>
                <w:rFonts w:ascii="Trebuchet MS" w:hAnsi="Trebuchet MS"/>
                <w:sz w:val="22"/>
                <w:szCs w:val="22"/>
                <w:lang w:bidi="en-US"/>
              </w:rPr>
              <w:t>Hipervizoriaus</w:t>
            </w:r>
            <w:proofErr w:type="spellEnd"/>
            <w:r w:rsidRPr="00262F98">
              <w:rPr>
                <w:rFonts w:ascii="Trebuchet MS" w:hAnsi="Trebuchet MS"/>
                <w:sz w:val="22"/>
                <w:szCs w:val="22"/>
                <w:lang w:bidi="en-US"/>
              </w:rPr>
              <w:t xml:space="preserve"> veikimui turi būti skirti du dedikuoti ne prastesnės kaip SSD technologijos diskai, apsaugoti aparatiniu RAID1, kiekvieno disko talpa – ne mažesnė nei 960 GB.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Sistema turi automatiškai perkelti duomenų blokus tarp spartinančiosios atminties ir duomenų diskų.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Po papildomo mazgo prijungimo visų mazgų visų duomenų diskų talpa turi būti matoma kaip viena bendra talpa duomenims saugoti. Pridedant naujus mazgus į telkinį, talpa turi būti plečiama automatiškai, nestabdant telkinio ir virtualių mašinų darbo. Analogiškai, nestabdant darbo, turi būti užtikrintas ir atskirų mazgų pašalinimas iš telkinio arba senų mazgų pakeitimas naujais.</w:t>
            </w:r>
          </w:p>
          <w:p w:rsidR="00887F9D" w:rsidRPr="00262F98" w:rsidRDefault="00887F9D" w:rsidP="0040273B">
            <w:pPr>
              <w:spacing w:after="0"/>
              <w:jc w:val="both"/>
              <w:rPr>
                <w:rFonts w:ascii="Trebuchet MS" w:hAnsi="Trebuchet MS"/>
                <w:strike/>
                <w:sz w:val="22"/>
                <w:szCs w:val="22"/>
                <w:lang w:bidi="en-US"/>
              </w:rPr>
            </w:pPr>
            <w:r w:rsidRPr="00262F98">
              <w:rPr>
                <w:rFonts w:ascii="Trebuchet MS" w:hAnsi="Trebuchet MS"/>
                <w:sz w:val="22"/>
                <w:szCs w:val="22"/>
                <w:lang w:bidi="en-US"/>
              </w:rPr>
              <w:t xml:space="preserve">Duomenų saugyklos posistemė turi turėti įjungiamas optimizavimo funkcijas – </w:t>
            </w:r>
            <w:r w:rsidRPr="00262F98">
              <w:rPr>
                <w:rFonts w:ascii="Trebuchet MS" w:hAnsi="Trebuchet MS"/>
                <w:sz w:val="22"/>
                <w:szCs w:val="22"/>
                <w:lang w:bidi="en-US"/>
              </w:rPr>
              <w:lastRenderedPageBreak/>
              <w:t>išdubliavimą (angl. „</w:t>
            </w:r>
            <w:proofErr w:type="spellStart"/>
            <w:r w:rsidRPr="00262F98">
              <w:rPr>
                <w:rFonts w:ascii="Trebuchet MS" w:hAnsi="Trebuchet MS"/>
                <w:sz w:val="22"/>
                <w:szCs w:val="22"/>
                <w:lang w:bidi="en-US"/>
              </w:rPr>
              <w:t>deduplication</w:t>
            </w:r>
            <w:proofErr w:type="spellEnd"/>
            <w:r w:rsidRPr="00262F98">
              <w:rPr>
                <w:rFonts w:ascii="Trebuchet MS" w:hAnsi="Trebuchet MS"/>
                <w:sz w:val="22"/>
                <w:szCs w:val="22"/>
                <w:lang w:bidi="en-US"/>
              </w:rPr>
              <w:t>“) bei suspaudimą (angl. „</w:t>
            </w:r>
            <w:proofErr w:type="spellStart"/>
            <w:r w:rsidRPr="00262F98">
              <w:rPr>
                <w:rFonts w:ascii="Trebuchet MS" w:hAnsi="Trebuchet MS"/>
                <w:sz w:val="22"/>
                <w:szCs w:val="22"/>
                <w:lang w:bidi="en-US"/>
              </w:rPr>
              <w:t>compression</w:t>
            </w:r>
            <w:proofErr w:type="spellEnd"/>
            <w:r w:rsidRPr="00262F98">
              <w:rPr>
                <w:rFonts w:ascii="Trebuchet MS" w:hAnsi="Trebuchet MS"/>
                <w:sz w:val="22"/>
                <w:szCs w:val="22"/>
                <w:lang w:bidi="en-US"/>
              </w:rPr>
              <w:t>“).</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Duomenų saugyklos posistemė turi turėti galimybę (esant pakankamai mazgų) užtikrinti „RAID6 (4+2) </w:t>
            </w:r>
            <w:proofErr w:type="spellStart"/>
            <w:r w:rsidRPr="00262F98">
              <w:rPr>
                <w:rFonts w:ascii="Trebuchet MS" w:hAnsi="Trebuchet MS"/>
                <w:sz w:val="22"/>
                <w:szCs w:val="22"/>
                <w:lang w:bidi="en-US"/>
              </w:rPr>
              <w:t>Erasure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Coding</w:t>
            </w:r>
            <w:proofErr w:type="spellEnd"/>
            <w:r w:rsidRPr="00262F98">
              <w:rPr>
                <w:rFonts w:ascii="Trebuchet MS" w:hAnsi="Trebuchet MS"/>
                <w:sz w:val="22"/>
                <w:szCs w:val="22"/>
                <w:lang w:bidi="en-US"/>
              </w:rPr>
              <w:t xml:space="preserve">“ lygio apsaugą nuo darbingumo sutrikimų ir duomenų praradimo nuo dviejų mazgų praradimo vienu metu.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Duomenų saugyklos posistemės programinis kodas turi būti integrali </w:t>
            </w:r>
            <w:proofErr w:type="spellStart"/>
            <w:r w:rsidRPr="00262F98">
              <w:rPr>
                <w:rFonts w:ascii="Trebuchet MS" w:hAnsi="Trebuchet MS"/>
                <w:sz w:val="22"/>
                <w:szCs w:val="22"/>
                <w:lang w:bidi="en-US"/>
              </w:rPr>
              <w:t>hipervizoriaus</w:t>
            </w:r>
            <w:proofErr w:type="spellEnd"/>
            <w:r w:rsidRPr="00262F98">
              <w:rPr>
                <w:rFonts w:ascii="Trebuchet MS" w:hAnsi="Trebuchet MS"/>
                <w:sz w:val="22"/>
                <w:szCs w:val="22"/>
                <w:lang w:bidi="en-US"/>
              </w:rPr>
              <w:t xml:space="preserve"> kodo (angl. </w:t>
            </w:r>
            <w:r w:rsidRPr="00262F98">
              <w:rPr>
                <w:rFonts w:ascii="Trebuchet MS" w:hAnsi="Trebuchet MS"/>
                <w:i/>
                <w:iCs/>
                <w:sz w:val="22"/>
                <w:szCs w:val="22"/>
                <w:lang w:bidi="en-US"/>
              </w:rPr>
              <w:t>„</w:t>
            </w:r>
            <w:proofErr w:type="spellStart"/>
            <w:r w:rsidRPr="00262F98">
              <w:rPr>
                <w:rFonts w:ascii="Trebuchet MS" w:hAnsi="Trebuchet MS"/>
                <w:i/>
                <w:iCs/>
                <w:sz w:val="22"/>
                <w:szCs w:val="22"/>
                <w:lang w:bidi="en-US"/>
              </w:rPr>
              <w:t>kernel</w:t>
            </w:r>
            <w:proofErr w:type="spellEnd"/>
            <w:r w:rsidRPr="00262F98">
              <w:rPr>
                <w:rFonts w:ascii="Trebuchet MS" w:hAnsi="Trebuchet MS"/>
                <w:i/>
                <w:iCs/>
                <w:sz w:val="22"/>
                <w:szCs w:val="22"/>
                <w:lang w:bidi="en-US"/>
              </w:rPr>
              <w:t>“</w:t>
            </w:r>
            <w:r w:rsidRPr="00262F98">
              <w:rPr>
                <w:rFonts w:ascii="Trebuchet MS" w:hAnsi="Trebuchet MS"/>
                <w:sz w:val="22"/>
                <w:szCs w:val="22"/>
                <w:lang w:bidi="en-US"/>
              </w:rPr>
              <w:t xml:space="preserve">) dalis. </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Skaičiavimo resursai</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Ne mažiau kaip 1 procesorius.</w:t>
            </w:r>
          </w:p>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 xml:space="preserve">x86 architektūros procesorius, palaikantis 64 bitų operacines sistemas ir taikomąsias programas, </w:t>
            </w:r>
            <w:proofErr w:type="spellStart"/>
            <w:r w:rsidRPr="00262F98">
              <w:rPr>
                <w:rFonts w:ascii="Trebuchet MS" w:hAnsi="Trebuchet MS"/>
                <w:sz w:val="22"/>
                <w:szCs w:val="22"/>
              </w:rPr>
              <w:t>virtualizavimo</w:t>
            </w:r>
            <w:proofErr w:type="spellEnd"/>
            <w:r w:rsidRPr="00262F98">
              <w:rPr>
                <w:rFonts w:ascii="Trebuchet MS" w:hAnsi="Trebuchet MS"/>
                <w:sz w:val="22"/>
                <w:szCs w:val="22"/>
              </w:rPr>
              <w:t xml:space="preserve"> instrukcijas aparatiniu lygmeniu.</w:t>
            </w:r>
          </w:p>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Palaikantis ne mažiau kaip 8 atminties kanalus.</w:t>
            </w:r>
          </w:p>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Palaikantis ne mažiau kaip 4 TB atminties (kiekvienam procesoriui).</w:t>
            </w:r>
          </w:p>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Turi būti ne mažiau kaip 16 fizinių branduolių procesoriuje.</w:t>
            </w:r>
          </w:p>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 xml:space="preserve">Procesoriaus dažnis ne mažesnis kaip 3.6 </w:t>
            </w:r>
            <w:proofErr w:type="spellStart"/>
            <w:r w:rsidRPr="00262F98">
              <w:rPr>
                <w:rFonts w:ascii="Trebuchet MS" w:hAnsi="Trebuchet MS"/>
                <w:sz w:val="22"/>
                <w:szCs w:val="22"/>
              </w:rPr>
              <w:t>Ghz</w:t>
            </w:r>
            <w:proofErr w:type="spellEnd"/>
            <w:r w:rsidRPr="00262F98">
              <w:rPr>
                <w:rFonts w:ascii="Trebuchet MS" w:hAnsi="Trebuchet MS"/>
                <w:sz w:val="22"/>
                <w:szCs w:val="22"/>
              </w:rPr>
              <w:t>.</w:t>
            </w:r>
          </w:p>
          <w:p w:rsidR="00887F9D" w:rsidRPr="00262F98" w:rsidRDefault="00887F9D" w:rsidP="0040273B">
            <w:pPr>
              <w:spacing w:after="0"/>
              <w:jc w:val="both"/>
              <w:rPr>
                <w:rFonts w:ascii="Trebuchet MS" w:hAnsi="Trebuchet MS"/>
                <w:sz w:val="22"/>
                <w:szCs w:val="22"/>
              </w:rPr>
            </w:pPr>
            <w:r w:rsidRPr="00262F98">
              <w:rPr>
                <w:rFonts w:ascii="Trebuchet MS" w:hAnsi="Trebuchet MS"/>
                <w:color w:val="000000"/>
                <w:sz w:val="22"/>
                <w:szCs w:val="22"/>
              </w:rPr>
              <w:t>Procesorius turi užtikrinti ne mažesnį kaip:</w:t>
            </w:r>
          </w:p>
          <w:p w:rsidR="00887F9D" w:rsidRPr="00262F98" w:rsidRDefault="00887F9D" w:rsidP="0040273B">
            <w:pPr>
              <w:spacing w:after="0"/>
              <w:jc w:val="both"/>
              <w:rPr>
                <w:rFonts w:ascii="Trebuchet MS" w:hAnsi="Trebuchet MS"/>
                <w:sz w:val="22"/>
                <w:szCs w:val="22"/>
              </w:rPr>
            </w:pPr>
            <w:r w:rsidRPr="00262F98">
              <w:rPr>
                <w:rFonts w:ascii="Trebuchet MS" w:hAnsi="Trebuchet MS"/>
                <w:color w:val="000000"/>
                <w:sz w:val="22"/>
                <w:szCs w:val="22"/>
              </w:rPr>
              <w:t xml:space="preserve">- 385 vienetų pagal SPECrate2017 </w:t>
            </w:r>
            <w:proofErr w:type="spellStart"/>
            <w:r w:rsidRPr="00262F98">
              <w:rPr>
                <w:rFonts w:ascii="Trebuchet MS" w:hAnsi="Trebuchet MS"/>
                <w:color w:val="000000"/>
                <w:sz w:val="22"/>
                <w:szCs w:val="22"/>
              </w:rPr>
              <w:t>int_base</w:t>
            </w:r>
            <w:proofErr w:type="spellEnd"/>
            <w:r w:rsidRPr="00262F98">
              <w:rPr>
                <w:rFonts w:ascii="Trebuchet MS" w:hAnsi="Trebuchet MS"/>
                <w:color w:val="000000"/>
                <w:sz w:val="22"/>
                <w:szCs w:val="22"/>
              </w:rPr>
              <w:t xml:space="preserve"> testą našumą;</w:t>
            </w:r>
          </w:p>
          <w:p w:rsidR="00887F9D" w:rsidRPr="00262F98" w:rsidRDefault="00887F9D" w:rsidP="0040273B">
            <w:pPr>
              <w:spacing w:after="0"/>
              <w:jc w:val="both"/>
              <w:rPr>
                <w:rFonts w:ascii="Trebuchet MS" w:hAnsi="Trebuchet MS"/>
                <w:sz w:val="22"/>
                <w:szCs w:val="22"/>
              </w:rPr>
            </w:pPr>
            <w:r w:rsidRPr="00262F98">
              <w:rPr>
                <w:rFonts w:ascii="Trebuchet MS" w:hAnsi="Trebuchet MS"/>
                <w:color w:val="000000"/>
                <w:sz w:val="22"/>
                <w:szCs w:val="22"/>
              </w:rPr>
              <w:t xml:space="preserve">- 516 vienetų pagal SPECrate2017 </w:t>
            </w:r>
            <w:proofErr w:type="spellStart"/>
            <w:r w:rsidRPr="00262F98">
              <w:rPr>
                <w:rFonts w:ascii="Trebuchet MS" w:hAnsi="Trebuchet MS"/>
                <w:color w:val="000000"/>
                <w:sz w:val="22"/>
                <w:szCs w:val="22"/>
              </w:rPr>
              <w:t>fp_base</w:t>
            </w:r>
            <w:proofErr w:type="spellEnd"/>
            <w:r w:rsidRPr="00262F98">
              <w:rPr>
                <w:rFonts w:ascii="Trebuchet MS" w:hAnsi="Trebuchet MS"/>
                <w:color w:val="000000"/>
                <w:sz w:val="22"/>
                <w:szCs w:val="22"/>
              </w:rPr>
              <w:t xml:space="preserve"> testą našumą.</w:t>
            </w:r>
          </w:p>
          <w:p w:rsidR="00887F9D" w:rsidRPr="00262F98" w:rsidRDefault="00887F9D" w:rsidP="0040273B">
            <w:pPr>
              <w:spacing w:after="0"/>
              <w:jc w:val="both"/>
              <w:rPr>
                <w:rFonts w:ascii="Trebuchet MS" w:hAnsi="Trebuchet MS"/>
                <w:sz w:val="22"/>
                <w:szCs w:val="22"/>
              </w:rPr>
            </w:pPr>
            <w:r w:rsidRPr="00262F98">
              <w:rPr>
                <w:rFonts w:ascii="Trebuchet MS" w:hAnsi="Trebuchet MS"/>
                <w:b/>
                <w:bCs/>
                <w:color w:val="000000"/>
                <w:sz w:val="22"/>
                <w:szCs w:val="22"/>
              </w:rPr>
              <w:t xml:space="preserve">Rezultatai turi būti skelbiami adresu </w:t>
            </w:r>
            <w:hyperlink r:id="rId5" w:history="1">
              <w:r w:rsidRPr="00262F98">
                <w:rPr>
                  <w:rStyle w:val="Hipersaitas"/>
                  <w:rFonts w:ascii="Trebuchet MS" w:eastAsia="MS Mincho" w:hAnsi="Trebuchet MS"/>
                  <w:b/>
                  <w:bCs/>
                  <w:sz w:val="22"/>
                  <w:szCs w:val="22"/>
                </w:rPr>
                <w:t>www.spec.org</w:t>
              </w:r>
            </w:hyperlink>
            <w:r w:rsidRPr="00262F98">
              <w:rPr>
                <w:rFonts w:ascii="Trebuchet MS" w:hAnsi="Trebuchet MS"/>
                <w:b/>
                <w:bCs/>
                <w:color w:val="000000"/>
                <w:sz w:val="22"/>
                <w:szCs w:val="22"/>
              </w:rPr>
              <w:t xml:space="preserve"> puslapyje ir pateikti pasiūlyme.</w:t>
            </w:r>
          </w:p>
          <w:p w:rsidR="00887F9D" w:rsidRPr="00262F98" w:rsidRDefault="00D604A9" w:rsidP="0040273B">
            <w:pPr>
              <w:spacing w:after="0"/>
              <w:jc w:val="both"/>
              <w:rPr>
                <w:rFonts w:ascii="Trebuchet MS" w:hAnsi="Trebuchet MS"/>
                <w:color w:val="FF0000"/>
                <w:sz w:val="22"/>
                <w:szCs w:val="22"/>
                <w:lang w:bidi="en-US"/>
              </w:rPr>
            </w:pPr>
            <w:r w:rsidRPr="00D604A9">
              <w:rPr>
                <w:rFonts w:ascii="Trebuchet MS" w:hAnsi="Trebuchet MS"/>
                <w:sz w:val="22"/>
                <w:szCs w:val="22"/>
              </w:rPr>
              <w:t>Pateikiami našumo rezultatai turi būti išmatuoti siūlomo gamintojo 2 CPU aparatinėje platformoje</w:t>
            </w:r>
            <w:r>
              <w:rPr>
                <w:rFonts w:ascii="Trebuchet MS" w:hAnsi="Trebuchet MS"/>
                <w:sz w:val="22"/>
                <w:szCs w:val="22"/>
              </w:rPr>
              <w:t>.</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Atminties resursai</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Kiekviename mazge turi būti ne mažiau, kaip 1024 GB 4800MT/s </w:t>
            </w:r>
            <w:proofErr w:type="spellStart"/>
            <w:r w:rsidRPr="00262F98">
              <w:rPr>
                <w:rFonts w:ascii="Trebuchet MS" w:hAnsi="Trebuchet MS"/>
                <w:sz w:val="22"/>
                <w:szCs w:val="22"/>
                <w:lang w:bidi="en-US"/>
              </w:rPr>
              <w:t>RDIMMs</w:t>
            </w:r>
            <w:proofErr w:type="spellEnd"/>
            <w:r w:rsidRPr="00262F98">
              <w:rPr>
                <w:rFonts w:ascii="Trebuchet MS" w:hAnsi="Trebuchet MS"/>
                <w:sz w:val="22"/>
                <w:szCs w:val="22"/>
                <w:lang w:bidi="en-US"/>
              </w:rPr>
              <w:t xml:space="preserve"> operatyvinės atminties (RAM).</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Tinklo sąsajos</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Kiekvienas telkinio mazgas turi turėti ne mažiau kaip </w:t>
            </w:r>
            <w:r w:rsidRPr="00262F98">
              <w:rPr>
                <w:rFonts w:ascii="Trebuchet MS" w:hAnsi="Trebuchet MS"/>
                <w:sz w:val="22"/>
                <w:szCs w:val="22"/>
                <w:shd w:val="clear" w:color="auto" w:fill="FFFFFF"/>
                <w:lang w:bidi="en-US"/>
              </w:rPr>
              <w:t xml:space="preserve">dvi </w:t>
            </w:r>
            <w:r w:rsidRPr="00262F98">
              <w:rPr>
                <w:rFonts w:ascii="Trebuchet MS" w:hAnsi="Trebuchet MS"/>
                <w:sz w:val="22"/>
                <w:szCs w:val="22"/>
                <w:lang w:bidi="en-US"/>
              </w:rPr>
              <w:t>25Gbps SFP28 tipo tinklo kortas, su ne mažiau kaip dviem prievadais kiekvienoje (iš viso ne mažiau kaip 4 vienetai 25Gbps greitaveikos prievadų mazge). Kartu turi būti pateikti 25Gbps SR LC tipo optiniai keitikliai kiekvienam prievadui.</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Kiekvienas telkinio mazgas turi turėti ne mažiau kaip </w:t>
            </w:r>
            <w:r w:rsidRPr="00262F98">
              <w:rPr>
                <w:rFonts w:ascii="Trebuchet MS" w:hAnsi="Trebuchet MS"/>
                <w:sz w:val="22"/>
                <w:szCs w:val="22"/>
                <w:shd w:val="clear" w:color="auto" w:fill="FFFFFF"/>
                <w:lang w:bidi="en-US"/>
              </w:rPr>
              <w:t xml:space="preserve">dvi </w:t>
            </w:r>
            <w:proofErr w:type="spellStart"/>
            <w:r w:rsidRPr="00262F98">
              <w:rPr>
                <w:rFonts w:ascii="Trebuchet MS" w:hAnsi="Trebuchet MS"/>
                <w:sz w:val="22"/>
                <w:szCs w:val="22"/>
                <w:shd w:val="clear" w:color="auto" w:fill="FFFFFF"/>
                <w:lang w:bidi="en-US"/>
              </w:rPr>
              <w:t>Fiber</w:t>
            </w:r>
            <w:proofErr w:type="spellEnd"/>
            <w:r w:rsidRPr="00262F98">
              <w:rPr>
                <w:rFonts w:ascii="Trebuchet MS" w:hAnsi="Trebuchet MS"/>
                <w:sz w:val="22"/>
                <w:szCs w:val="22"/>
                <w:shd w:val="clear" w:color="auto" w:fill="FFFFFF"/>
                <w:lang w:bidi="en-US"/>
              </w:rPr>
              <w:t xml:space="preserve"> </w:t>
            </w:r>
            <w:proofErr w:type="spellStart"/>
            <w:r w:rsidRPr="00262F98">
              <w:rPr>
                <w:rFonts w:ascii="Trebuchet MS" w:hAnsi="Trebuchet MS"/>
                <w:sz w:val="22"/>
                <w:szCs w:val="22"/>
                <w:shd w:val="clear" w:color="auto" w:fill="FFFFFF"/>
                <w:lang w:bidi="en-US"/>
              </w:rPr>
              <w:t>Channel</w:t>
            </w:r>
            <w:proofErr w:type="spellEnd"/>
            <w:r w:rsidRPr="00262F98">
              <w:rPr>
                <w:rFonts w:ascii="Trebuchet MS" w:hAnsi="Trebuchet MS"/>
                <w:sz w:val="22"/>
                <w:szCs w:val="22"/>
                <w:shd w:val="clear" w:color="auto" w:fill="FFFFFF"/>
                <w:lang w:bidi="en-US"/>
              </w:rPr>
              <w:t xml:space="preserve"> technologijos jungtis, palaikančias 64Gbps greitaveiką. </w:t>
            </w:r>
            <w:r w:rsidRPr="00262F98">
              <w:rPr>
                <w:rFonts w:ascii="Trebuchet MS" w:hAnsi="Trebuchet MS"/>
                <w:sz w:val="22"/>
                <w:szCs w:val="22"/>
                <w:lang w:bidi="en-US"/>
              </w:rPr>
              <w:lastRenderedPageBreak/>
              <w:t xml:space="preserve">Kartu turi būti pateikti optiniai keitikliai kiekvienam prievadui. </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 xml:space="preserve">Papildomas telkinio funkcionalumas, replikavimo ir atstatymo savybės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virtualioms mašinoms </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Su papildomu mazgu pateikiama papildoma licencijuota programinė įranga, turi užtikrinti automatinį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tarnybinių stočių telkinio virtualių mašinų replikavimą virtualios mašinos bei virtualių mašinų grupės („</w:t>
            </w:r>
            <w:proofErr w:type="spellStart"/>
            <w:r w:rsidRPr="00262F98">
              <w:rPr>
                <w:rFonts w:ascii="Trebuchet MS" w:hAnsi="Trebuchet MS"/>
                <w:sz w:val="22"/>
                <w:szCs w:val="22"/>
                <w:lang w:bidi="en-US"/>
              </w:rPr>
              <w:t>consistency</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group</w:t>
            </w:r>
            <w:proofErr w:type="spellEnd"/>
            <w:r w:rsidRPr="00262F98">
              <w:rPr>
                <w:rFonts w:ascii="Trebuchet MS" w:hAnsi="Trebuchet MS"/>
                <w:sz w:val="22"/>
                <w:szCs w:val="22"/>
                <w:lang w:bidi="en-US"/>
              </w:rPr>
              <w:t xml:space="preserve">“) lygmenyje. Pateikiamos licencijos turi neriboti apsaugomų virtualių mašinų suminio talpos dydžio ar kiekvienos jų talpos.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galima saugoti virtualios mašinos kopiją tame pačiame telkinyje, replikuoti saugomas virtualias mašinas į kitą Perkančiosios organizacijos naudojamą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telkinį nutolusiame duomenų centre, arba abu būdus naudoti vienu metu tai pačiai virtualiai mašinai ar jų grupei. Turi būti galimybė atstatyti virtualių mašinų duomenis į bet kurio praeities momento būseną (angl. „</w:t>
            </w:r>
            <w:proofErr w:type="spellStart"/>
            <w:r w:rsidRPr="00262F98">
              <w:rPr>
                <w:rFonts w:ascii="Trebuchet MS" w:hAnsi="Trebuchet MS"/>
                <w:sz w:val="22"/>
                <w:szCs w:val="22"/>
                <w:lang w:bidi="en-US"/>
              </w:rPr>
              <w:t>point-in-time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restore</w:t>
            </w:r>
            <w:proofErr w:type="spellEnd"/>
            <w:r w:rsidRPr="00262F98">
              <w:rPr>
                <w:rFonts w:ascii="Trebuchet MS" w:hAnsi="Trebuchet MS"/>
                <w:sz w:val="22"/>
                <w:szCs w:val="22"/>
                <w:lang w:bidi="en-US"/>
              </w:rPr>
              <w:t>“). Turi būti palaikomos apibrėžtos būsenos aplikacijų momentinės kopijos (angl. „</w:t>
            </w:r>
            <w:proofErr w:type="spellStart"/>
            <w:r w:rsidRPr="00262F98">
              <w:rPr>
                <w:rFonts w:ascii="Trebuchet MS" w:hAnsi="Trebuchet MS"/>
                <w:sz w:val="22"/>
                <w:szCs w:val="22"/>
                <w:lang w:bidi="en-US"/>
              </w:rPr>
              <w:t>application</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consistent</w:t>
            </w:r>
            <w:proofErr w:type="spellEnd"/>
            <w:r w:rsidRPr="00262F98">
              <w:rPr>
                <w:rFonts w:ascii="Trebuchet MS" w:hAnsi="Trebuchet MS"/>
                <w:sz w:val="22"/>
                <w:szCs w:val="22"/>
                <w:lang w:bidi="en-US"/>
              </w:rPr>
              <w:t>“). Turi būti palaikoma galimybė aprašyti duomenų kopijavimo planą kiekvienai virtualiai mašinai) ar virtualių mašinų grupei (angl. „</w:t>
            </w:r>
            <w:proofErr w:type="spellStart"/>
            <w:r w:rsidRPr="00262F98">
              <w:rPr>
                <w:rFonts w:ascii="Trebuchet MS" w:hAnsi="Trebuchet MS"/>
                <w:sz w:val="22"/>
                <w:szCs w:val="22"/>
                <w:lang w:bidi="en-US"/>
              </w:rPr>
              <w:t>consistency</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group</w:t>
            </w:r>
            <w:proofErr w:type="spellEnd"/>
            <w:r w:rsidRPr="00262F98">
              <w:rPr>
                <w:rFonts w:ascii="Trebuchet MS" w:hAnsi="Trebuchet MS"/>
                <w:sz w:val="22"/>
                <w:szCs w:val="22"/>
                <w:lang w:bidi="en-US"/>
              </w:rPr>
              <w:t>“) atskirai.</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galimybė nustatyti, kad atstatomai virtualiai mašinai būtų atitinkamai pakeičiami tinklo parametrų nustatymai.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galimybė nustatyti atstatomų virtualių mašinų paleidimo eiliškumą. </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Licencijavimas</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Reikalaujamų telkinio bazinių skaičiavimo resursų, duomenų saugyklos posistemės bei tinklo funkcijų virtualizacijos funkcijų įgalinimui Perkančioji organizacija pateiks licencijų komplektą, atitinkantį gamintojo licencijavimo principus,  integravimui su Perkančiosios organizacijos naudojamos programinės įrangos platformomis -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NSX:</w:t>
            </w:r>
          </w:p>
          <w:p w:rsidR="00887F9D" w:rsidRPr="00262F98" w:rsidRDefault="00887F9D" w:rsidP="00887F9D">
            <w:pPr>
              <w:numPr>
                <w:ilvl w:val="0"/>
                <w:numId w:val="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 xml:space="preserve">Virtualizacijos programinė įranga ne blogiau kaip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vSphere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Enterprise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Plus</w:t>
            </w:r>
            <w:proofErr w:type="spellEnd"/>
            <w:r w:rsidRPr="00262F98">
              <w:rPr>
                <w:rFonts w:ascii="Trebuchet MS" w:hAnsi="Trebuchet MS"/>
                <w:sz w:val="22"/>
                <w:szCs w:val="22"/>
                <w:lang w:bidi="en-US"/>
              </w:rPr>
              <w:t xml:space="preserve"> arba lygiavertė;</w:t>
            </w:r>
          </w:p>
          <w:p w:rsidR="00887F9D" w:rsidRPr="00262F98" w:rsidRDefault="00887F9D" w:rsidP="00887F9D">
            <w:pPr>
              <w:numPr>
                <w:ilvl w:val="0"/>
                <w:numId w:val="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lastRenderedPageBreak/>
              <w:t xml:space="preserve">Virtualizacijos valdymo programinė įranga ne blogiau kaip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arba lygiavertė;</w:t>
            </w:r>
          </w:p>
          <w:p w:rsidR="00887F9D" w:rsidRPr="00262F98" w:rsidRDefault="00887F9D" w:rsidP="00887F9D">
            <w:pPr>
              <w:numPr>
                <w:ilvl w:val="0"/>
                <w:numId w:val="6"/>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 xml:space="preserve">duomenų saugyklos posistemės funkcionalumui užtikrinti ne blogiau kaip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vSAN</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Enterprise</w:t>
            </w:r>
            <w:proofErr w:type="spellEnd"/>
            <w:r w:rsidRPr="00262F98">
              <w:rPr>
                <w:rFonts w:ascii="Trebuchet MS" w:hAnsi="Trebuchet MS"/>
                <w:sz w:val="22"/>
                <w:szCs w:val="22"/>
                <w:lang w:bidi="en-US"/>
              </w:rPr>
              <w:t xml:space="preserve"> arba lygiavertės;</w:t>
            </w:r>
          </w:p>
          <w:p w:rsidR="00887F9D" w:rsidRPr="00262F98" w:rsidRDefault="00887F9D" w:rsidP="00887F9D">
            <w:pPr>
              <w:numPr>
                <w:ilvl w:val="0"/>
                <w:numId w:val="6"/>
              </w:numPr>
              <w:spacing w:after="0" w:line="276" w:lineRule="auto"/>
              <w:contextualSpacing/>
              <w:jc w:val="both"/>
              <w:rPr>
                <w:rFonts w:ascii="Trebuchet MS" w:eastAsia="Yu Mincho" w:hAnsi="Trebuchet MS"/>
                <w:sz w:val="22"/>
                <w:szCs w:val="22"/>
                <w:lang w:bidi="en-US"/>
              </w:rPr>
            </w:pPr>
            <w:r w:rsidRPr="00262F98">
              <w:rPr>
                <w:rFonts w:ascii="Trebuchet MS" w:hAnsi="Trebuchet MS"/>
                <w:sz w:val="22"/>
                <w:szCs w:val="22"/>
                <w:lang w:bidi="en-US"/>
              </w:rPr>
              <w:t xml:space="preserve">Tinklo </w:t>
            </w:r>
            <w:proofErr w:type="spellStart"/>
            <w:r w:rsidRPr="00262F98">
              <w:rPr>
                <w:rFonts w:ascii="Trebuchet MS" w:hAnsi="Trebuchet MS"/>
                <w:sz w:val="22"/>
                <w:szCs w:val="22"/>
                <w:lang w:bidi="en-US"/>
              </w:rPr>
              <w:t>virtualizavimo</w:t>
            </w:r>
            <w:proofErr w:type="spellEnd"/>
            <w:r w:rsidRPr="00262F98">
              <w:rPr>
                <w:rFonts w:ascii="Trebuchet MS" w:hAnsi="Trebuchet MS"/>
                <w:sz w:val="22"/>
                <w:szCs w:val="22"/>
                <w:lang w:bidi="en-US"/>
              </w:rPr>
              <w:t xml:space="preserve"> programinė įranga ne blogiau kaip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NSX arba lygiavertė</w:t>
            </w:r>
          </w:p>
          <w:p w:rsidR="00887F9D" w:rsidRPr="00262F98" w:rsidRDefault="00887F9D" w:rsidP="0040273B">
            <w:pPr>
              <w:spacing w:after="0"/>
              <w:jc w:val="both"/>
              <w:rPr>
                <w:rFonts w:ascii="Trebuchet MS" w:hAnsi="Trebuchet MS"/>
                <w:sz w:val="22"/>
                <w:szCs w:val="22"/>
                <w:lang w:bidi="en-US"/>
              </w:rPr>
            </w:pP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Veikimui suteikiamas licencijų komplektas atitiks programinės įrangos licencijavimo principus ir pilnai licencijuos visą siūlomą įrangos kiekį.</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Centralizuota telkinio valdymo sistema</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Turi būti pateikta centralizuoto telkinio valdymo programinės įrangos sistema. Iš vienos konsolės turi atlikti tokias funkcijas:</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Automatizuoti telkinio paruošimą darbui, vedlių pagalba atliekant pradinius konfigūravimo darbus;</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Stebėti atskirų aparatinės įrangos komponentų, atskirų mazgų bei bendrą telkinio būseną, greitaveiką ir informuoti apie sutrikimus;</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Valdyti ir automatizuoti papildomų mazgų įtraukimą į telkinį;</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Kreiptis į įrangos gamintojo techninės pagalbos tarnybą užregistruojant gedimą, registruoti gedimą;</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 xml:space="preserve">Telkinio atnaujinimas turi būti atliekamas kaip viena operacija, apimanti visos telkinio aparatinės (BIOS, diskų valdiklių, tinklo adapterių ir kt. komponentų </w:t>
            </w:r>
            <w:proofErr w:type="spellStart"/>
            <w:r w:rsidRPr="00262F98">
              <w:rPr>
                <w:rFonts w:ascii="Trebuchet MS" w:hAnsi="Trebuchet MS"/>
                <w:sz w:val="22"/>
                <w:szCs w:val="22"/>
                <w:lang w:bidi="en-US"/>
              </w:rPr>
              <w:t>mikrokodų</w:t>
            </w:r>
            <w:proofErr w:type="spellEnd"/>
            <w:r w:rsidRPr="00262F98">
              <w:rPr>
                <w:rFonts w:ascii="Trebuchet MS" w:hAnsi="Trebuchet MS"/>
                <w:sz w:val="22"/>
                <w:szCs w:val="22"/>
                <w:lang w:bidi="en-US"/>
              </w:rPr>
              <w:t xml:space="preserve"> bei tvarkyklių) ir visos programinės įrangos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 </w:t>
            </w:r>
            <w:proofErr w:type="spellStart"/>
            <w:r w:rsidRPr="00262F98">
              <w:rPr>
                <w:rFonts w:ascii="Trebuchet MS" w:hAnsi="Trebuchet MS"/>
                <w:sz w:val="22"/>
                <w:szCs w:val="22"/>
                <w:lang w:bidi="en-US"/>
              </w:rPr>
              <w:t>hipervizoriaus</w:t>
            </w:r>
            <w:proofErr w:type="spellEnd"/>
            <w:r w:rsidRPr="00262F98">
              <w:rPr>
                <w:rFonts w:ascii="Trebuchet MS" w:hAnsi="Trebuchet MS"/>
                <w:sz w:val="22"/>
                <w:szCs w:val="22"/>
                <w:lang w:bidi="en-US"/>
              </w:rPr>
              <w:t>, virtualios duomenų saugyklos programinės įrangos (SDS), telkinio valdymo posistemės ir kt.) automatizuotą atnaujinimą kartu (angl. „</w:t>
            </w:r>
            <w:proofErr w:type="spellStart"/>
            <w:r w:rsidRPr="00262F98">
              <w:rPr>
                <w:rFonts w:ascii="Trebuchet MS" w:hAnsi="Trebuchet MS"/>
                <w:sz w:val="22"/>
                <w:szCs w:val="22"/>
                <w:lang w:bidi="en-US"/>
              </w:rPr>
              <w:t>full</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stack</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upgrade</w:t>
            </w:r>
            <w:proofErr w:type="spellEnd"/>
            <w:r w:rsidRPr="00262F98">
              <w:rPr>
                <w:rFonts w:ascii="Trebuchet MS" w:hAnsi="Trebuchet MS"/>
                <w:sz w:val="22"/>
                <w:szCs w:val="22"/>
                <w:lang w:bidi="en-US"/>
              </w:rPr>
              <w:t>“);</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 xml:space="preserve">Telkinio atnaujinimas turi būti vykdomas nestabdant telkinio darbo ir atliekamas tiesiogiai iš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 xml:space="preserve">Prieš atnaujinant telkinį, turi būti vykdomas automatinis visos aparatinės (BIOS, diskų valdiklių, tinklo adapterių ir </w:t>
            </w:r>
            <w:r w:rsidRPr="00262F98">
              <w:rPr>
                <w:rFonts w:ascii="Trebuchet MS" w:hAnsi="Trebuchet MS"/>
                <w:sz w:val="22"/>
                <w:szCs w:val="22"/>
                <w:lang w:bidi="en-US"/>
              </w:rPr>
              <w:lastRenderedPageBreak/>
              <w:t xml:space="preserve">kt. komponentų </w:t>
            </w:r>
            <w:proofErr w:type="spellStart"/>
            <w:r w:rsidRPr="00262F98">
              <w:rPr>
                <w:rFonts w:ascii="Trebuchet MS" w:hAnsi="Trebuchet MS"/>
                <w:sz w:val="22"/>
                <w:szCs w:val="22"/>
                <w:lang w:bidi="en-US"/>
              </w:rPr>
              <w:t>mikrokodų</w:t>
            </w:r>
            <w:proofErr w:type="spellEnd"/>
            <w:r w:rsidRPr="00262F98">
              <w:rPr>
                <w:rFonts w:ascii="Trebuchet MS" w:hAnsi="Trebuchet MS"/>
                <w:sz w:val="22"/>
                <w:szCs w:val="22"/>
                <w:lang w:bidi="en-US"/>
              </w:rPr>
              <w:t xml:space="preserve"> bei tvarkyklių) ir visos programinės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 </w:t>
            </w:r>
            <w:proofErr w:type="spellStart"/>
            <w:r w:rsidRPr="00262F98">
              <w:rPr>
                <w:rFonts w:ascii="Trebuchet MS" w:hAnsi="Trebuchet MS"/>
                <w:sz w:val="22"/>
                <w:szCs w:val="22"/>
                <w:lang w:bidi="en-US"/>
              </w:rPr>
              <w:t>hipervizoriaus</w:t>
            </w:r>
            <w:proofErr w:type="spellEnd"/>
            <w:r w:rsidRPr="00262F98">
              <w:rPr>
                <w:rFonts w:ascii="Trebuchet MS" w:hAnsi="Trebuchet MS"/>
                <w:sz w:val="22"/>
                <w:szCs w:val="22"/>
                <w:lang w:bidi="en-US"/>
              </w:rPr>
              <w:t xml:space="preserve">, virtualios duomenų saugyklos programinės įrangos, telkinio valdymo posistemės ir kt.) įrangos tarpusavio suderinamumo tikrinimas, kuris vykdomas tiesiogiai iš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Valdymo sistema turi būti įdiegta gamykloje (virtualios mašinos formoje) ir paruošta naudoti įjungus telkinio mazgus, pasiekiama interneto naršyklės pagalba.</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Telkinio būklės stebėjimas ir analitika</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Turi būti pateikta ir įdiegta vieninga  programinė įranga arba debesijos paslauga, skirta centralizuotam telkinio fizinės ir virtualios infrastruktūros veikimo bei greitaveikos stebėjimui ir sutrikimų identifikavimui, užtikrinanti:</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Esamos ir praeities būklės įvertinimą (angl. „</w:t>
            </w:r>
            <w:proofErr w:type="spellStart"/>
            <w:r w:rsidRPr="00262F98">
              <w:rPr>
                <w:rFonts w:ascii="Trebuchet MS" w:hAnsi="Trebuchet MS"/>
                <w:sz w:val="22"/>
                <w:szCs w:val="22"/>
                <w:lang w:bidi="en-US"/>
              </w:rPr>
              <w:t>Health</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Checks</w:t>
            </w:r>
            <w:proofErr w:type="spellEnd"/>
            <w:r w:rsidRPr="00262F98">
              <w:rPr>
                <w:rFonts w:ascii="Trebuchet MS" w:hAnsi="Trebuchet MS"/>
                <w:sz w:val="22"/>
                <w:szCs w:val="22"/>
                <w:lang w:bidi="en-US"/>
              </w:rPr>
              <w:t>“) bei gedimų šalinimo rekomendacijas, kartu pateikiant problemų priežastis ir nuorodas į galimų sprendimų žinių bazę, vertinimą atliekant viso sprendimo (</w:t>
            </w:r>
            <w:proofErr w:type="spellStart"/>
            <w:r w:rsidRPr="00262F98">
              <w:rPr>
                <w:rFonts w:ascii="Trebuchet MS" w:hAnsi="Trebuchet MS"/>
                <w:sz w:val="22"/>
                <w:szCs w:val="22"/>
                <w:lang w:bidi="en-US"/>
              </w:rPr>
              <w:t>t.y</w:t>
            </w:r>
            <w:proofErr w:type="spellEnd"/>
            <w:r w:rsidRPr="00262F98">
              <w:rPr>
                <w:rFonts w:ascii="Trebuchet MS" w:hAnsi="Trebuchet MS"/>
                <w:sz w:val="22"/>
                <w:szCs w:val="22"/>
                <w:lang w:bidi="en-US"/>
              </w:rPr>
              <w:t>. visų sprendimą sudarančių telkinių lygmenyje), vieno telkinio ar vieno mazgo lygmenyse pasirinktinai;</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Techninės įrangos (CPU, RAM, tinklo jungčių, duomenų saugyklos talpos) panaudojimo, apkrovų analizę bei anomalijų aptikimą;</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Virtualizacijos telkinio ir atskirų jo komponentų  (įskaitant VM) stebėseną, pagrindinių parametrų atvaizdavimą, problemų įvardijimą ir kilmės šaltinių identifikavimą;</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Atnaujinimo proceso supaprastinimą, analizuojant viso telkinio (arba telkinių)  būseną, pateikiant iš anksto gamintojo patikrintus individualius, gamintojo suderinamumą užtikrinančius atnaujinimus, jų diegimo eiliškumą bei sąlygas;</w:t>
            </w:r>
          </w:p>
          <w:p w:rsidR="00887F9D" w:rsidRPr="00262F98" w:rsidRDefault="00887F9D" w:rsidP="00887F9D">
            <w:pPr>
              <w:numPr>
                <w:ilvl w:val="0"/>
                <w:numId w:val="7"/>
              </w:numPr>
              <w:spacing w:after="0" w:line="276" w:lineRule="auto"/>
              <w:contextualSpacing/>
              <w:jc w:val="both"/>
              <w:rPr>
                <w:rFonts w:ascii="Trebuchet MS" w:hAnsi="Trebuchet MS"/>
                <w:sz w:val="22"/>
                <w:szCs w:val="22"/>
                <w:lang w:bidi="en-US"/>
              </w:rPr>
            </w:pPr>
            <w:r w:rsidRPr="00262F98">
              <w:rPr>
                <w:rFonts w:ascii="Trebuchet MS" w:hAnsi="Trebuchet MS"/>
                <w:sz w:val="22"/>
                <w:szCs w:val="22"/>
                <w:lang w:bidi="en-US"/>
              </w:rPr>
              <w:t>Dirbtiniu intelektu paremtą techninės įrangos resursų (pvz. duomenų saugyklos talpos užpildymo) panaudojimo prognozę ateičiai.</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Telkinio mazgų sisteminis valdymas</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line="276" w:lineRule="auto"/>
              <w:jc w:val="both"/>
              <w:rPr>
                <w:rFonts w:ascii="Trebuchet MS" w:hAnsi="Trebuchet MS"/>
                <w:sz w:val="22"/>
                <w:szCs w:val="22"/>
                <w:lang w:bidi="en-US"/>
              </w:rPr>
            </w:pPr>
            <w:r w:rsidRPr="00262F98">
              <w:rPr>
                <w:rFonts w:ascii="Trebuchet MS" w:hAnsi="Trebuchet MS"/>
                <w:sz w:val="22"/>
                <w:szCs w:val="22"/>
                <w:lang w:bidi="en-US"/>
              </w:rPr>
              <w:t xml:space="preserve">Turi būti dedikuotas, nepriklausantis nuo operacinės sistemos valdymo kontroleris, turintis dedikuotą valdymo tinklo jungtį 100/1000BaseT </w:t>
            </w:r>
            <w:proofErr w:type="spellStart"/>
            <w:r w:rsidRPr="00262F98">
              <w:rPr>
                <w:rFonts w:ascii="Trebuchet MS" w:hAnsi="Trebuchet MS"/>
                <w:sz w:val="22"/>
                <w:szCs w:val="22"/>
                <w:lang w:bidi="en-US"/>
              </w:rPr>
              <w:t>Ethernet</w:t>
            </w:r>
            <w:proofErr w:type="spellEnd"/>
            <w:r w:rsidRPr="00262F98">
              <w:rPr>
                <w:rFonts w:ascii="Trebuchet MS" w:hAnsi="Trebuchet MS"/>
                <w:sz w:val="22"/>
                <w:szCs w:val="22"/>
                <w:lang w:bidi="en-US"/>
              </w:rPr>
              <w:t xml:space="preserve"> RJ-45 prievadą.</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palaikomos savybės: </w:t>
            </w:r>
            <w:proofErr w:type="spellStart"/>
            <w:r w:rsidRPr="00262F98">
              <w:rPr>
                <w:rFonts w:ascii="Trebuchet MS" w:hAnsi="Trebuchet MS"/>
                <w:sz w:val="22"/>
                <w:szCs w:val="22"/>
                <w:lang w:bidi="en-US"/>
              </w:rPr>
              <w:t>RedFish</w:t>
            </w:r>
            <w:proofErr w:type="spellEnd"/>
            <w:r w:rsidRPr="00262F98">
              <w:rPr>
                <w:rFonts w:ascii="Trebuchet MS" w:hAnsi="Trebuchet MS"/>
                <w:sz w:val="22"/>
                <w:szCs w:val="22"/>
                <w:lang w:bidi="en-US"/>
              </w:rPr>
              <w:t xml:space="preserve">, DCMI, virtuali, nepriklausanti nuo operacijų sistemos, nutolusi tekstinė ir grafinė konsolė HTL5 pagrindu, nuotolinis serverio maitinimo įjungimas/išjungimas,  SSL saugumas, mazgo valdymas per interneto naršyklę.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Turi būti aparatinės dalies būklės stebėjimas be operacinės sistemos. Stebimi parametrai ir komponentai: temperatūra, CPU, operatyvinė atmintis, vidiniai diskai, ventiliatoriai, tinklo kontroleriai. Turi integruotis į </w:t>
            </w:r>
            <w:proofErr w:type="spellStart"/>
            <w:r w:rsidRPr="00262F98">
              <w:rPr>
                <w:rFonts w:ascii="Trebuchet MS" w:hAnsi="Trebuchet MS"/>
                <w:sz w:val="22"/>
                <w:szCs w:val="22"/>
                <w:lang w:bidi="en-US"/>
              </w:rPr>
              <w:t>VMware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vCenter</w:t>
            </w:r>
            <w:proofErr w:type="spellEnd"/>
            <w:r w:rsidRPr="00262F98">
              <w:rPr>
                <w:rFonts w:ascii="Trebuchet MS" w:hAnsi="Trebuchet MS"/>
                <w:sz w:val="22"/>
                <w:szCs w:val="22"/>
                <w:lang w:bidi="en-US"/>
              </w:rPr>
              <w:t xml:space="preserve"> Server - perduodama informacija apie temperatūrą, CPU, operatyvinę atmintį, vidinius diskus, ventiliatorius, tinklo kontrolerius.</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Turi būti nepriklausomas nuo operacinės sistemos pranešimų siuntimas elektroniniu paštu.</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Turi būti galimybė prisijungi ne mažiau kaip 2 nutolusiems vartotojams vienu metu ir dalintis konsolės seansu.</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Turi palaikyti: virtualų CD/DVD (galimybė naudoti nutolusio kompiuterio CD/DVD, CD/DVD atvaizdą ir USB duomenų laikmeną kaip serverio), virtualią KVM, vartotojų autentifikavimą per LDAP tarnybą /MS </w:t>
            </w:r>
            <w:proofErr w:type="spellStart"/>
            <w:r w:rsidRPr="00262F98">
              <w:rPr>
                <w:rFonts w:ascii="Trebuchet MS" w:hAnsi="Trebuchet MS"/>
                <w:sz w:val="22"/>
                <w:szCs w:val="22"/>
                <w:lang w:bidi="en-US"/>
              </w:rPr>
              <w:t>Active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Directory</w:t>
            </w:r>
            <w:proofErr w:type="spellEnd"/>
            <w:r w:rsidRPr="00262F98">
              <w:rPr>
                <w:rFonts w:ascii="Trebuchet MS" w:hAnsi="Trebuchet MS"/>
                <w:sz w:val="22"/>
                <w:szCs w:val="22"/>
                <w:lang w:bidi="en-US"/>
              </w:rPr>
              <w:t>.</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Maitinimas</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Pritaikytas maitinimui iš ne mažiau kaip  230V 50Hz vienfazio kintamosios srovės elektros tinklo. Karšto keitimo (angl. „</w:t>
            </w:r>
            <w:proofErr w:type="spellStart"/>
            <w:r w:rsidRPr="00262F98">
              <w:rPr>
                <w:rFonts w:ascii="Trebuchet MS" w:hAnsi="Trebuchet MS"/>
                <w:sz w:val="22"/>
                <w:szCs w:val="22"/>
                <w:lang w:bidi="en-US"/>
              </w:rPr>
              <w:t>Hot-plug</w:t>
            </w:r>
            <w:proofErr w:type="spellEnd"/>
            <w:r w:rsidRPr="00262F98">
              <w:rPr>
                <w:rFonts w:ascii="Trebuchet MS" w:hAnsi="Trebuchet MS"/>
                <w:sz w:val="22"/>
                <w:szCs w:val="22"/>
                <w:lang w:bidi="en-US"/>
              </w:rPr>
              <w:t>“) dubliuoti maitinimo šaltiniai (2 vnt.). Galingumas turi būti pakankamas užtikrinti tarnybinės stoties darbingumą net ir sutrikus vieno iš šaltinių veiklai net ir tuo atveju, jei atminties ir diskų įrenginių vietos būtų visos užpildytos.</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 xml:space="preserve">Telkinio mazgo korpusas </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Aukštis ne didesnis nei 2U.</w:t>
            </w:r>
          </w:p>
          <w:p w:rsidR="00887F9D" w:rsidRPr="00262F98" w:rsidRDefault="00887F9D" w:rsidP="0040273B">
            <w:pPr>
              <w:spacing w:after="0"/>
              <w:jc w:val="both"/>
              <w:rPr>
                <w:rFonts w:ascii="Trebuchet MS" w:hAnsi="Trebuchet MS"/>
                <w:color w:val="000000"/>
                <w:sz w:val="22"/>
                <w:szCs w:val="22"/>
                <w:lang w:eastAsia="lt-LT" w:bidi="en-US"/>
              </w:rPr>
            </w:pPr>
            <w:r w:rsidRPr="00262F98">
              <w:rPr>
                <w:rFonts w:ascii="Trebuchet MS" w:hAnsi="Trebuchet MS"/>
                <w:sz w:val="22"/>
                <w:szCs w:val="22"/>
                <w:lang w:bidi="en-US"/>
              </w:rPr>
              <w:t>Tinkamas montavimui į standartinę 19“ colių montažinę spintą su slankiais, pilnai ištraukiamais laikikliais ir visais montavimui reikalingais priedais (bėgiai, tvirtinimo elementai).</w:t>
            </w:r>
          </w:p>
          <w:p w:rsidR="00887F9D" w:rsidRPr="00262F98" w:rsidRDefault="00887F9D" w:rsidP="0040273B">
            <w:pPr>
              <w:spacing w:after="0"/>
              <w:jc w:val="both"/>
              <w:rPr>
                <w:rFonts w:ascii="Trebuchet MS" w:hAnsi="Trebuchet MS"/>
                <w:color w:val="000000"/>
                <w:sz w:val="22"/>
                <w:szCs w:val="22"/>
                <w:lang w:eastAsia="lt-LT" w:bidi="en-US"/>
              </w:rPr>
            </w:pPr>
            <w:r w:rsidRPr="00262F98">
              <w:rPr>
                <w:rFonts w:ascii="Trebuchet MS" w:hAnsi="Trebuchet MS"/>
                <w:sz w:val="22"/>
                <w:szCs w:val="22"/>
                <w:lang w:bidi="en-US"/>
              </w:rPr>
              <w:lastRenderedPageBreak/>
              <w:t>Turi būti LCD arba LED gedimų indikacijos ir lokalizacijos sistema korpuso išorėje (priekinėje serverio panelėje).</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r w:rsidRPr="00262F98">
              <w:rPr>
                <w:rFonts w:ascii="Trebuchet MS" w:hAnsi="Trebuchet MS"/>
                <w:sz w:val="22"/>
                <w:szCs w:val="22"/>
              </w:rPr>
              <w:t>12.</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rPr>
              <w:t>Surinkimo ir komplektacijos reikalavimai</w:t>
            </w:r>
          </w:p>
        </w:tc>
        <w:tc>
          <w:tcPr>
            <w:tcW w:w="2429" w:type="pct"/>
            <w:tcBorders>
              <w:top w:val="single" w:sz="4" w:space="0" w:color="auto"/>
              <w:left w:val="single" w:sz="4" w:space="0" w:color="auto"/>
              <w:bottom w:val="single" w:sz="4" w:space="0" w:color="auto"/>
              <w:right w:val="single" w:sz="4" w:space="0" w:color="auto"/>
            </w:tcBorders>
            <w:vAlign w:val="center"/>
          </w:tcPr>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 xml:space="preserve">Visa įranga turi būti nauja, tiekimas ir garantija apsaugota saugyklos gamintojo, bei įsigyta iš oficialių tiekėjų, turinčių teisę platinti produkciją Lietuvos Respublikoje. </w:t>
            </w:r>
          </w:p>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Pasiūlyme būtina įtraukti oficialaus gamintojo atstovo raštišką patvirtinimą apie Tiekėjo teisę perparduoti siūlomą įrangą ir paslaugas.</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rPr>
              <w:t>Pasiūlyme būtina įtraukti ir pateikti visus papildomai įsigyjamos talpos prijungimui reikalingus komponentus, diskų lentynas, kabelius, licencijas, garantijas.</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lang w:bidi="en-US"/>
              </w:rPr>
              <w:t>Sprendimo garantija ir techninis palaikymas</w:t>
            </w:r>
          </w:p>
        </w:tc>
        <w:tc>
          <w:tcPr>
            <w:tcW w:w="2429"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Siūlomam sprendimui ir visai pateikiamai aparatinei ir programinei įrangai turi būti suteikiamos įrangos gamintojo užtikrintos garantinės ir techninės pagalbos paslaugos penkeriems (5) metams nuo įrangos pristatymo Perkančiajai organizacijai.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Gedimų registravimas 7 dienas per savaitę, 24 valandas per parą, įskaitant ir šventines dienas. Jei problemos nepavyksta išspręsti nuotoliniu būdu, gamintojo serviso centro specialistas ir keitimui reikalingi komponentai kritiniams organizacijos darbą įtakojantiems sutrikimams šalinti turi atvykti į įrangos buvimo vietą ne vėliau kaip per 4 valandas nuo gedimo nustatymo ir izoliavimo.</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Gamintojo garantuojamas nemokamas dalių tiekimas ir nemokami remonto darbai procesorių, atminties, diskų, maitinimo šaltinių, aušinimo modulių pakeitimas, jei įvyko išankstinis įspėjimas apie galimą jų gedimą (angl. „</w:t>
            </w:r>
            <w:proofErr w:type="spellStart"/>
            <w:r w:rsidRPr="00262F98">
              <w:rPr>
                <w:rFonts w:ascii="Trebuchet MS" w:hAnsi="Trebuchet MS"/>
                <w:sz w:val="22"/>
                <w:szCs w:val="22"/>
                <w:lang w:bidi="en-US"/>
              </w:rPr>
              <w:t>prefailure</w:t>
            </w:r>
            <w:proofErr w:type="spellEnd"/>
            <w:r w:rsidRPr="00262F98">
              <w:rPr>
                <w:rFonts w:ascii="Trebuchet MS" w:hAnsi="Trebuchet MS"/>
                <w:sz w:val="22"/>
                <w:szCs w:val="22"/>
                <w:lang w:bidi="en-US"/>
              </w:rPr>
              <w:t xml:space="preserve"> </w:t>
            </w:r>
            <w:proofErr w:type="spellStart"/>
            <w:r w:rsidRPr="00262F98">
              <w:rPr>
                <w:rFonts w:ascii="Trebuchet MS" w:hAnsi="Trebuchet MS"/>
                <w:sz w:val="22"/>
                <w:szCs w:val="22"/>
                <w:lang w:bidi="en-US"/>
              </w:rPr>
              <w:t>warranty</w:t>
            </w:r>
            <w:proofErr w:type="spellEnd"/>
            <w:r w:rsidRPr="00262F98">
              <w:rPr>
                <w:rFonts w:ascii="Trebuchet MS" w:hAnsi="Trebuchet MS"/>
                <w:sz w:val="22"/>
                <w:szCs w:val="22"/>
                <w:lang w:bidi="en-US"/>
              </w:rPr>
              <w:t>“).</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Telkinio diskai privalo turėti gamintojo garantiją, kuri apima ir savaiminį diskų/modulių susidėvėjimą (pagal garantiją diskai keičiami susidėvėjus ar sugedus) visam garantiniam laikotarpiui.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Visų įsigyjamų komponentų garantinei ir techninei priežiūrai, visiems sprendimo komponentams (aparatinei ir programinei įrangai pateikiamai su šiuo sprendimu) sutrikimai ir gedimai registruojami tiesiogiai vieningoje telkinio gamintojo pagalbos tarnyboje (telefonu, elektroniniu paštu, </w:t>
            </w:r>
            <w:r w:rsidRPr="00262F98">
              <w:rPr>
                <w:rFonts w:ascii="Trebuchet MS" w:hAnsi="Trebuchet MS"/>
                <w:sz w:val="22"/>
                <w:szCs w:val="22"/>
                <w:lang w:bidi="en-US"/>
              </w:rPr>
              <w:lastRenderedPageBreak/>
              <w:t>internetinėje sistemoje, telkinio valdymo posistemės lange).</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Visai sprendime pateikiamos  programinės ir techninės įrangos priežiūrai turi būti taikomas „vieno langelio principas“  –  visiems sprendimo komponentams (tiek aparatinei ir programinei įrangai šiame pasiūlyme, tiek ir plečiamo jau naudojamo telkinio komponentams), sutrikimai ir gedimai registruojami tiesiogiai toje pačioje įrangos gamintojo pagalbos tarnyboje, sprendžiami  gamintojo inžinierių.</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Gamintojo pagalbos tarnyba turi turėti paslaugą (be papildomo apmokėjimo) – rinkti (gauti) įrangos veiklos ataskaitas tiesiogiai automatiškai saugiu šifruotu dvipusiu interneto kanalu, įskaitant greitaveikos, veiklos duomenis (analizuoti, stebėti, kaupti veiklos duomenis), bei jungtis prie stebimos sistemos problemos sprendimui. Nesant tokios paslaugos galimybei – visa įranga turi būti pasiūlyta su paslaugos lygiu, užtikrinančiu sugedusių mazgų pakeitimą per </w:t>
            </w:r>
            <w:r w:rsidRPr="00262F98">
              <w:rPr>
                <w:rFonts w:ascii="Trebuchet MS" w:hAnsi="Trebuchet MS"/>
                <w:sz w:val="22"/>
                <w:szCs w:val="22"/>
                <w:shd w:val="clear" w:color="auto" w:fill="FFFFFF"/>
                <w:lang w:bidi="en-US"/>
              </w:rPr>
              <w:t>2 valandas</w:t>
            </w:r>
            <w:r w:rsidRPr="00262F98">
              <w:rPr>
                <w:rFonts w:ascii="Trebuchet MS" w:hAnsi="Trebuchet MS"/>
                <w:sz w:val="22"/>
                <w:szCs w:val="22"/>
                <w:lang w:bidi="en-US"/>
              </w:rPr>
              <w:t xml:space="preserve"> bet kurią metų dieną (24/7).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Programinei įrangai, kuri yra sudedamoji  sprendimo dalis, esant galiojančiai techninės pagalbos ir programinės įrangos versijų naujumo (angl. </w:t>
            </w:r>
            <w:r w:rsidRPr="00262F98">
              <w:rPr>
                <w:rFonts w:ascii="Trebuchet MS" w:hAnsi="Trebuchet MS"/>
                <w:i/>
                <w:iCs/>
                <w:sz w:val="22"/>
                <w:szCs w:val="22"/>
                <w:lang w:bidi="en-US"/>
              </w:rPr>
              <w:t>„</w:t>
            </w:r>
            <w:proofErr w:type="spellStart"/>
            <w:r w:rsidRPr="00262F98">
              <w:rPr>
                <w:rFonts w:ascii="Trebuchet MS" w:hAnsi="Trebuchet MS"/>
                <w:i/>
                <w:iCs/>
                <w:sz w:val="22"/>
                <w:szCs w:val="22"/>
                <w:lang w:bidi="en-US"/>
              </w:rPr>
              <w:t>software</w:t>
            </w:r>
            <w:proofErr w:type="spellEnd"/>
            <w:r w:rsidRPr="00262F98">
              <w:rPr>
                <w:rFonts w:ascii="Trebuchet MS" w:hAnsi="Trebuchet MS"/>
                <w:i/>
                <w:iCs/>
                <w:sz w:val="22"/>
                <w:szCs w:val="22"/>
                <w:lang w:bidi="en-US"/>
              </w:rPr>
              <w:t xml:space="preserve"> </w:t>
            </w:r>
            <w:proofErr w:type="spellStart"/>
            <w:r w:rsidRPr="00262F98">
              <w:rPr>
                <w:rFonts w:ascii="Trebuchet MS" w:hAnsi="Trebuchet MS"/>
                <w:i/>
                <w:iCs/>
                <w:sz w:val="22"/>
                <w:szCs w:val="22"/>
                <w:lang w:bidi="en-US"/>
              </w:rPr>
              <w:t>maintenance</w:t>
            </w:r>
            <w:proofErr w:type="spellEnd"/>
            <w:r w:rsidRPr="00262F98">
              <w:rPr>
                <w:rFonts w:ascii="Trebuchet MS" w:hAnsi="Trebuchet MS"/>
                <w:sz w:val="22"/>
                <w:szCs w:val="22"/>
                <w:lang w:bidi="en-US"/>
              </w:rPr>
              <w:t xml:space="preserve">“) sutarčiai - turi būti galimybė naudoti naujausias versijas be papildomo pirkimo.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 xml:space="preserve">Visi aukščiau išvardinti reikalavimai privalo būti garantuojami telkinio gamintojo ir </w:t>
            </w:r>
            <w:r w:rsidRPr="00781101">
              <w:rPr>
                <w:rFonts w:ascii="Trebuchet MS" w:hAnsi="Trebuchet MS"/>
                <w:b/>
                <w:sz w:val="22"/>
                <w:szCs w:val="22"/>
                <w:lang w:bidi="en-US"/>
              </w:rPr>
              <w:t>kartu su pasiūlymu pateiktas, tai patvirtinantis gamintojo raštas</w:t>
            </w:r>
            <w:r w:rsidRPr="00262F98">
              <w:rPr>
                <w:rFonts w:ascii="Trebuchet MS" w:hAnsi="Trebuchet MS"/>
                <w:sz w:val="22"/>
                <w:szCs w:val="22"/>
                <w:lang w:bidi="en-US"/>
              </w:rPr>
              <w:t xml:space="preserve">.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lang w:bidi="en-US"/>
              </w:rPr>
              <w:t>Būtina pateikti nuorodą į gamintojo internetinę svetainę, kuri įgalina registruotus vartotojus serijinio numerio pagalba patikrinti suteiktą gamintojo garantiją.</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lang w:eastAsia="lt-LT"/>
              </w:rPr>
            </w:pPr>
            <w:r w:rsidRPr="00262F98">
              <w:rPr>
                <w:rFonts w:ascii="Trebuchet MS" w:hAnsi="Trebuchet MS"/>
                <w:sz w:val="22"/>
                <w:szCs w:val="22"/>
              </w:rPr>
              <w:t>16.</w:t>
            </w: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lang w:bidi="en-US"/>
              </w:rPr>
            </w:pPr>
            <w:r w:rsidRPr="00262F98">
              <w:rPr>
                <w:rFonts w:ascii="Trebuchet MS" w:hAnsi="Trebuchet MS"/>
                <w:sz w:val="22"/>
                <w:szCs w:val="22"/>
              </w:rPr>
              <w:t>Diegimo darbai</w:t>
            </w:r>
          </w:p>
        </w:tc>
        <w:tc>
          <w:tcPr>
            <w:tcW w:w="2429" w:type="pct"/>
            <w:tcBorders>
              <w:top w:val="single" w:sz="4" w:space="0" w:color="auto"/>
              <w:left w:val="single" w:sz="4" w:space="0" w:color="auto"/>
              <w:bottom w:val="single" w:sz="4" w:space="0" w:color="auto"/>
              <w:right w:val="single" w:sz="4" w:space="0" w:color="auto"/>
            </w:tcBorders>
            <w:vAlign w:val="center"/>
          </w:tcPr>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Tiekėjas turi pristatyti tarnybinių stočių telkinio plėtimo komponentus Vilniuje, prijungti prie veikiančios sistemos bei užregistruoti atnaujinimą gamintojo pagalbos tarnybose.</w:t>
            </w:r>
          </w:p>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 xml:space="preserve">Telkinio inicializavimas, programinės įrangos diegimas ir paruošimas darbui iki būsenos, </w:t>
            </w:r>
            <w:r w:rsidRPr="00262F98">
              <w:rPr>
                <w:rFonts w:ascii="Trebuchet MS" w:hAnsi="Trebuchet MS"/>
                <w:sz w:val="22"/>
                <w:szCs w:val="22"/>
              </w:rPr>
              <w:lastRenderedPageBreak/>
              <w:t xml:space="preserve">kad būtų galima kurti ir leisti naujas </w:t>
            </w:r>
            <w:proofErr w:type="spellStart"/>
            <w:r w:rsidRPr="00262F98">
              <w:rPr>
                <w:rFonts w:ascii="Trebuchet MS" w:hAnsi="Trebuchet MS"/>
                <w:sz w:val="22"/>
                <w:szCs w:val="22"/>
              </w:rPr>
              <w:t>vSphere</w:t>
            </w:r>
            <w:proofErr w:type="spellEnd"/>
            <w:r w:rsidRPr="00262F98">
              <w:rPr>
                <w:rFonts w:ascii="Trebuchet MS" w:hAnsi="Trebuchet MS"/>
                <w:sz w:val="22"/>
                <w:szCs w:val="22"/>
              </w:rPr>
              <w:t xml:space="preserve"> virtualias mašinas. </w:t>
            </w:r>
          </w:p>
          <w:p w:rsidR="00887F9D" w:rsidRPr="00262F98" w:rsidRDefault="00887F9D" w:rsidP="0040273B">
            <w:pPr>
              <w:spacing w:after="0"/>
              <w:jc w:val="both"/>
              <w:rPr>
                <w:rFonts w:ascii="Trebuchet MS" w:hAnsi="Trebuchet MS"/>
                <w:sz w:val="22"/>
                <w:szCs w:val="22"/>
              </w:rPr>
            </w:pPr>
            <w:r w:rsidRPr="00262F98">
              <w:rPr>
                <w:rFonts w:ascii="Trebuchet MS" w:hAnsi="Trebuchet MS"/>
                <w:sz w:val="22"/>
                <w:szCs w:val="22"/>
              </w:rPr>
              <w:t xml:space="preserve">Diegimo projekto valdymas ir šioje dalyje aprašyti diegimo paslaugų darbai turi būti teikiami sertifikuotų gamintojo atstovų. </w:t>
            </w:r>
          </w:p>
          <w:p w:rsidR="00887F9D" w:rsidRPr="00262F98" w:rsidRDefault="00887F9D" w:rsidP="0040273B">
            <w:pPr>
              <w:spacing w:after="0"/>
              <w:jc w:val="both"/>
              <w:rPr>
                <w:rFonts w:ascii="Trebuchet MS" w:hAnsi="Trebuchet MS"/>
                <w:sz w:val="22"/>
                <w:szCs w:val="22"/>
                <w:lang w:bidi="en-US"/>
              </w:rPr>
            </w:pPr>
            <w:r w:rsidRPr="00262F98">
              <w:rPr>
                <w:rFonts w:ascii="Trebuchet MS" w:hAnsi="Trebuchet MS"/>
                <w:sz w:val="22"/>
                <w:szCs w:val="22"/>
              </w:rPr>
              <w:t>Sertifikuotų Tiekėjo techninių specialistų dalyvavimas visuose diegimo etapuose – būtinas.</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r w:rsidR="00887F9D" w:rsidRPr="00262F98" w:rsidTr="004027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66"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887F9D">
            <w:pPr>
              <w:pStyle w:val="Sraopastraipa"/>
              <w:numPr>
                <w:ilvl w:val="0"/>
                <w:numId w:val="8"/>
              </w:numPr>
              <w:spacing w:after="0" w:line="276" w:lineRule="auto"/>
              <w:jc w:val="center"/>
              <w:rPr>
                <w:rFonts w:ascii="Trebuchet MS" w:hAnsi="Trebuchet MS"/>
                <w:sz w:val="22"/>
                <w:szCs w:val="22"/>
              </w:rPr>
            </w:pPr>
          </w:p>
        </w:tc>
        <w:tc>
          <w:tcPr>
            <w:tcW w:w="1159" w:type="pct"/>
            <w:tcBorders>
              <w:top w:val="single" w:sz="4" w:space="0" w:color="auto"/>
              <w:left w:val="single" w:sz="4" w:space="0" w:color="auto"/>
              <w:bottom w:val="single" w:sz="4" w:space="0" w:color="auto"/>
              <w:right w:val="single" w:sz="4" w:space="0" w:color="auto"/>
            </w:tcBorders>
            <w:shd w:val="clear" w:color="auto" w:fill="auto"/>
            <w:noWrap/>
          </w:tcPr>
          <w:p w:rsidR="00887F9D" w:rsidRPr="00262F98" w:rsidRDefault="00887F9D" w:rsidP="0040273B">
            <w:pPr>
              <w:spacing w:after="0"/>
              <w:rPr>
                <w:rFonts w:ascii="Trebuchet MS" w:hAnsi="Trebuchet MS"/>
                <w:sz w:val="22"/>
                <w:szCs w:val="22"/>
              </w:rPr>
            </w:pPr>
            <w:r w:rsidRPr="00262F98">
              <w:rPr>
                <w:rFonts w:ascii="Trebuchet MS" w:hAnsi="Trebuchet MS"/>
                <w:sz w:val="22"/>
                <w:szCs w:val="22"/>
              </w:rPr>
              <w:t>Kiti reikalavimai</w:t>
            </w:r>
          </w:p>
        </w:tc>
        <w:tc>
          <w:tcPr>
            <w:tcW w:w="2429" w:type="pct"/>
            <w:tcBorders>
              <w:top w:val="single" w:sz="4" w:space="0" w:color="auto"/>
              <w:left w:val="single" w:sz="4" w:space="0" w:color="auto"/>
              <w:bottom w:val="single" w:sz="4" w:space="0" w:color="auto"/>
              <w:right w:val="single" w:sz="4" w:space="0" w:color="auto"/>
            </w:tcBorders>
            <w:vAlign w:val="center"/>
          </w:tcPr>
          <w:p w:rsidR="00887F9D" w:rsidRPr="00262F98" w:rsidRDefault="00887F9D" w:rsidP="0040273B">
            <w:pPr>
              <w:spacing w:after="0"/>
              <w:rPr>
                <w:rFonts w:ascii="Trebuchet MS" w:hAnsi="Trebuchet MS" w:cstheme="majorHAnsi"/>
                <w:color w:val="000000"/>
                <w:sz w:val="22"/>
                <w:szCs w:val="22"/>
              </w:rPr>
            </w:pPr>
            <w:r w:rsidRPr="00262F98">
              <w:rPr>
                <w:rFonts w:ascii="Trebuchet MS" w:hAnsi="Trebuchet MS" w:cstheme="majorHAnsi"/>
                <w:color w:val="000000"/>
                <w:sz w:val="22"/>
                <w:szCs w:val="22"/>
              </w:rPr>
              <w:t xml:space="preserve">Tiekėjas turi būti įsidiegęs IT paslaugų valdymo sistemą, atitinkančią LST ISO 20000-1 standarto reikalavimus ar lygiavertes IT paslaugų valdymo priemones ir </w:t>
            </w:r>
            <w:r w:rsidRPr="00781101">
              <w:rPr>
                <w:rFonts w:ascii="Trebuchet MS" w:hAnsi="Trebuchet MS" w:cstheme="majorHAnsi"/>
                <w:b/>
                <w:color w:val="000000"/>
                <w:sz w:val="22"/>
                <w:szCs w:val="22"/>
              </w:rPr>
              <w:t>kartu su pasiūlymu pateikti tai įrodančius dokumentus (sertifikatus)</w:t>
            </w:r>
            <w:r w:rsidRPr="00262F98">
              <w:rPr>
                <w:rFonts w:ascii="Trebuchet MS" w:hAnsi="Trebuchet MS" w:cstheme="majorHAnsi"/>
                <w:color w:val="000000"/>
                <w:sz w:val="22"/>
                <w:szCs w:val="22"/>
              </w:rPr>
              <w:t>.</w:t>
            </w:r>
          </w:p>
          <w:p w:rsidR="00887F9D" w:rsidRPr="00262F98" w:rsidRDefault="00887F9D" w:rsidP="0040273B">
            <w:pPr>
              <w:spacing w:after="0"/>
              <w:jc w:val="both"/>
              <w:rPr>
                <w:rFonts w:ascii="Trebuchet MS" w:hAnsi="Trebuchet MS" w:cstheme="majorHAnsi"/>
                <w:color w:val="000000"/>
                <w:sz w:val="22"/>
                <w:szCs w:val="22"/>
              </w:rPr>
            </w:pPr>
            <w:r w:rsidRPr="00262F98">
              <w:rPr>
                <w:rFonts w:ascii="Trebuchet MS" w:hAnsi="Trebuchet MS" w:cstheme="majorHAnsi"/>
                <w:color w:val="000000"/>
                <w:sz w:val="22"/>
                <w:szCs w:val="22"/>
              </w:rPr>
              <w:t xml:space="preserve">Tiekėjas turi būti įsidiegęs informacijos saugumo valdymo sistemą, atitinkančią ISO 27001 standarto reikalavimus ar lygiavertes IT saugumo priemones ir </w:t>
            </w:r>
            <w:r w:rsidRPr="00781101">
              <w:rPr>
                <w:rFonts w:ascii="Trebuchet MS" w:hAnsi="Trebuchet MS" w:cstheme="majorHAnsi"/>
                <w:b/>
                <w:color w:val="000000"/>
                <w:sz w:val="22"/>
                <w:szCs w:val="22"/>
              </w:rPr>
              <w:t>kartu su pasiūlymu pateikti tai įrodančius dokumentus (sertifikatus)</w:t>
            </w:r>
            <w:r w:rsidRPr="00262F98">
              <w:rPr>
                <w:rFonts w:ascii="Trebuchet MS" w:hAnsi="Trebuchet MS" w:cstheme="majorHAnsi"/>
                <w:color w:val="000000"/>
                <w:sz w:val="22"/>
                <w:szCs w:val="22"/>
              </w:rPr>
              <w:t>.</w:t>
            </w:r>
          </w:p>
        </w:tc>
        <w:tc>
          <w:tcPr>
            <w:tcW w:w="1046" w:type="pct"/>
            <w:tcBorders>
              <w:top w:val="single" w:sz="4" w:space="0" w:color="auto"/>
              <w:left w:val="single" w:sz="4" w:space="0" w:color="auto"/>
              <w:bottom w:val="single" w:sz="4" w:space="0" w:color="auto"/>
              <w:right w:val="single" w:sz="4" w:space="0" w:color="auto"/>
            </w:tcBorders>
          </w:tcPr>
          <w:p w:rsidR="00887F9D" w:rsidRPr="00262F98" w:rsidRDefault="00887F9D" w:rsidP="0040273B">
            <w:pPr>
              <w:spacing w:after="0"/>
              <w:jc w:val="both"/>
              <w:rPr>
                <w:rFonts w:ascii="Trebuchet MS" w:hAnsi="Trebuchet MS"/>
                <w:sz w:val="22"/>
                <w:szCs w:val="22"/>
                <w:lang w:bidi="en-US"/>
              </w:rPr>
            </w:pPr>
          </w:p>
        </w:tc>
      </w:tr>
    </w:tbl>
    <w:p w:rsidR="00887F9D" w:rsidRDefault="00887F9D" w:rsidP="00887F9D">
      <w:pPr>
        <w:tabs>
          <w:tab w:val="left" w:pos="1276"/>
        </w:tabs>
        <w:spacing w:after="240"/>
        <w:rPr>
          <w:rFonts w:ascii="Trebuchet MS" w:hAnsi="Trebuchet MS" w:cstheme="majorHAnsi"/>
          <w:color w:val="000000"/>
          <w:sz w:val="22"/>
          <w:szCs w:val="22"/>
        </w:rPr>
      </w:pPr>
      <w:r>
        <w:rPr>
          <w:rFonts w:ascii="Trebuchet MS" w:hAnsi="Trebuchet MS" w:cstheme="majorHAnsi"/>
          <w:color w:val="000000"/>
          <w:sz w:val="22"/>
          <w:szCs w:val="22"/>
        </w:rPr>
        <w:t>*</w:t>
      </w:r>
      <w:r w:rsidRPr="002704AB">
        <w:rPr>
          <w:rFonts w:ascii="Trebuchet MS" w:hAnsi="Trebuchet MS" w:cstheme="majorHAnsi"/>
          <w:color w:val="000000"/>
          <w:sz w:val="22"/>
          <w:szCs w:val="22"/>
        </w:rPr>
        <w:t>Teikiama informacija taip pat turi būti pagrįsta gamintojų techniniais dokumentais, ekranvaizdžiais ar kitais lygiaverčiais duomenimis.</w:t>
      </w:r>
    </w:p>
    <w:p w:rsidR="00887F9D" w:rsidRDefault="00887F9D" w:rsidP="00887F9D">
      <w:pPr>
        <w:tabs>
          <w:tab w:val="left" w:pos="1276"/>
        </w:tabs>
        <w:spacing w:after="240"/>
        <w:jc w:val="center"/>
        <w:rPr>
          <w:rFonts w:ascii="Trebuchet MS" w:hAnsi="Trebuchet MS" w:cstheme="majorHAnsi"/>
          <w:color w:val="000000"/>
          <w:sz w:val="22"/>
          <w:szCs w:val="22"/>
        </w:rPr>
      </w:pPr>
      <w:r>
        <w:rPr>
          <w:rFonts w:ascii="Trebuchet MS" w:hAnsi="Trebuchet MS" w:cstheme="majorHAnsi"/>
          <w:color w:val="000000"/>
          <w:sz w:val="22"/>
          <w:szCs w:val="22"/>
        </w:rPr>
        <w:t>___________</w:t>
      </w:r>
    </w:p>
    <w:p w:rsidR="00A07E8C" w:rsidRDefault="00A07E8C"/>
    <w:sectPr w:rsidR="00A07E8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6D2A"/>
    <w:multiLevelType w:val="hybridMultilevel"/>
    <w:tmpl w:val="8032A0B6"/>
    <w:lvl w:ilvl="0" w:tplc="5FDE2F1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5A16B6"/>
    <w:multiLevelType w:val="hybridMultilevel"/>
    <w:tmpl w:val="32B0FFD2"/>
    <w:lvl w:ilvl="0" w:tplc="1A162DFA">
      <w:start w:val="7"/>
      <w:numFmt w:val="bullet"/>
      <w:lvlText w:val="-"/>
      <w:lvlJc w:val="left"/>
      <w:pPr>
        <w:ind w:left="720" w:hanging="360"/>
      </w:pPr>
      <w:rPr>
        <w:rFonts w:ascii="Trebuchet MS" w:eastAsiaTheme="minorHAnsi" w:hAnsi="Trebuchet MS" w:cstheme="majorHAns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2F368B"/>
    <w:multiLevelType w:val="multilevel"/>
    <w:tmpl w:val="04B2717E"/>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asciiTheme="majorHAnsi" w:hAnsiTheme="majorHAnsi" w:hint="default"/>
        <w:color w:val="auto"/>
        <w:sz w:val="21"/>
      </w:rPr>
    </w:lvl>
    <w:lvl w:ilvl="2">
      <w:start w:val="1"/>
      <w:numFmt w:val="decimal"/>
      <w:isLgl/>
      <w:lvlText w:val="%1.%2.%3."/>
      <w:lvlJc w:val="left"/>
      <w:pPr>
        <w:ind w:left="1571" w:hanging="720"/>
      </w:pPr>
      <w:rPr>
        <w:rFonts w:asciiTheme="majorHAnsi" w:hAnsiTheme="majorHAnsi" w:hint="default"/>
        <w:color w:val="auto"/>
        <w:sz w:val="21"/>
      </w:rPr>
    </w:lvl>
    <w:lvl w:ilvl="3">
      <w:start w:val="1"/>
      <w:numFmt w:val="decimal"/>
      <w:isLgl/>
      <w:lvlText w:val="%1.%2.%3.%4."/>
      <w:lvlJc w:val="left"/>
      <w:pPr>
        <w:ind w:left="1931" w:hanging="1080"/>
      </w:pPr>
      <w:rPr>
        <w:rFonts w:asciiTheme="majorHAnsi" w:hAnsiTheme="majorHAnsi" w:hint="default"/>
        <w:color w:val="auto"/>
        <w:sz w:val="21"/>
      </w:rPr>
    </w:lvl>
    <w:lvl w:ilvl="4">
      <w:start w:val="1"/>
      <w:numFmt w:val="decimal"/>
      <w:isLgl/>
      <w:lvlText w:val="%1.%2.%3.%4.%5."/>
      <w:lvlJc w:val="left"/>
      <w:pPr>
        <w:ind w:left="1931" w:hanging="1080"/>
      </w:pPr>
      <w:rPr>
        <w:rFonts w:asciiTheme="majorHAnsi" w:hAnsiTheme="majorHAnsi" w:hint="default"/>
        <w:color w:val="auto"/>
        <w:sz w:val="21"/>
      </w:rPr>
    </w:lvl>
    <w:lvl w:ilvl="5">
      <w:start w:val="1"/>
      <w:numFmt w:val="decimal"/>
      <w:isLgl/>
      <w:lvlText w:val="%1.%2.%3.%4.%5.%6."/>
      <w:lvlJc w:val="left"/>
      <w:pPr>
        <w:ind w:left="2291" w:hanging="1440"/>
      </w:pPr>
      <w:rPr>
        <w:rFonts w:asciiTheme="majorHAnsi" w:hAnsiTheme="majorHAnsi" w:hint="default"/>
        <w:color w:val="auto"/>
        <w:sz w:val="21"/>
      </w:rPr>
    </w:lvl>
    <w:lvl w:ilvl="6">
      <w:start w:val="1"/>
      <w:numFmt w:val="decimal"/>
      <w:isLgl/>
      <w:lvlText w:val="%1.%2.%3.%4.%5.%6.%7."/>
      <w:lvlJc w:val="left"/>
      <w:pPr>
        <w:ind w:left="2291" w:hanging="1440"/>
      </w:pPr>
      <w:rPr>
        <w:rFonts w:asciiTheme="majorHAnsi" w:hAnsiTheme="majorHAnsi" w:hint="default"/>
        <w:color w:val="auto"/>
        <w:sz w:val="21"/>
      </w:rPr>
    </w:lvl>
    <w:lvl w:ilvl="7">
      <w:start w:val="1"/>
      <w:numFmt w:val="decimal"/>
      <w:isLgl/>
      <w:lvlText w:val="%1.%2.%3.%4.%5.%6.%7.%8."/>
      <w:lvlJc w:val="left"/>
      <w:pPr>
        <w:ind w:left="2651" w:hanging="1800"/>
      </w:pPr>
      <w:rPr>
        <w:rFonts w:asciiTheme="majorHAnsi" w:hAnsiTheme="majorHAnsi" w:hint="default"/>
        <w:color w:val="auto"/>
        <w:sz w:val="21"/>
      </w:rPr>
    </w:lvl>
    <w:lvl w:ilvl="8">
      <w:start w:val="1"/>
      <w:numFmt w:val="decimal"/>
      <w:isLgl/>
      <w:lvlText w:val="%1.%2.%3.%4.%5.%6.%7.%8.%9."/>
      <w:lvlJc w:val="left"/>
      <w:pPr>
        <w:ind w:left="2651" w:hanging="1800"/>
      </w:pPr>
      <w:rPr>
        <w:rFonts w:asciiTheme="majorHAnsi" w:hAnsiTheme="majorHAnsi" w:hint="default"/>
        <w:color w:val="auto"/>
        <w:sz w:val="21"/>
      </w:rPr>
    </w:lvl>
  </w:abstractNum>
  <w:abstractNum w:abstractNumId="3" w15:restartNumberingAfterBreak="0">
    <w:nsid w:val="29D33459"/>
    <w:multiLevelType w:val="hybridMultilevel"/>
    <w:tmpl w:val="2132FC1E"/>
    <w:lvl w:ilvl="0" w:tplc="FFFFFFF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4" w15:restartNumberingAfterBreak="0">
    <w:nsid w:val="2BB02D3A"/>
    <w:multiLevelType w:val="hybridMultilevel"/>
    <w:tmpl w:val="9336EC7C"/>
    <w:lvl w:ilvl="0" w:tplc="41164D8E">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977AA3"/>
    <w:multiLevelType w:val="hybridMultilevel"/>
    <w:tmpl w:val="A2648266"/>
    <w:lvl w:ilvl="0" w:tplc="626EAE14">
      <w:start w:val="6"/>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471B54"/>
    <w:multiLevelType w:val="hybridMultilevel"/>
    <w:tmpl w:val="2132FC1E"/>
    <w:lvl w:ilvl="0" w:tplc="0409000F">
      <w:start w:val="1"/>
      <w:numFmt w:val="decimal"/>
      <w:lvlText w:val="%1."/>
      <w:lvlJc w:val="left"/>
      <w:pPr>
        <w:ind w:left="695" w:hanging="360"/>
      </w:pPr>
    </w:lvl>
    <w:lvl w:ilvl="1" w:tplc="FFFFFFFF" w:tentative="1">
      <w:start w:val="1"/>
      <w:numFmt w:val="lowerLetter"/>
      <w:lvlText w:val="%2."/>
      <w:lvlJc w:val="left"/>
      <w:pPr>
        <w:ind w:left="1415" w:hanging="360"/>
      </w:pPr>
    </w:lvl>
    <w:lvl w:ilvl="2" w:tplc="FFFFFFFF" w:tentative="1">
      <w:start w:val="1"/>
      <w:numFmt w:val="lowerRoman"/>
      <w:lvlText w:val="%3."/>
      <w:lvlJc w:val="right"/>
      <w:pPr>
        <w:ind w:left="2135" w:hanging="180"/>
      </w:pPr>
    </w:lvl>
    <w:lvl w:ilvl="3" w:tplc="FFFFFFFF" w:tentative="1">
      <w:start w:val="1"/>
      <w:numFmt w:val="decimal"/>
      <w:lvlText w:val="%4."/>
      <w:lvlJc w:val="left"/>
      <w:pPr>
        <w:ind w:left="2855" w:hanging="360"/>
      </w:pPr>
    </w:lvl>
    <w:lvl w:ilvl="4" w:tplc="FFFFFFFF" w:tentative="1">
      <w:start w:val="1"/>
      <w:numFmt w:val="lowerLetter"/>
      <w:lvlText w:val="%5."/>
      <w:lvlJc w:val="left"/>
      <w:pPr>
        <w:ind w:left="3575" w:hanging="360"/>
      </w:pPr>
    </w:lvl>
    <w:lvl w:ilvl="5" w:tplc="FFFFFFFF" w:tentative="1">
      <w:start w:val="1"/>
      <w:numFmt w:val="lowerRoman"/>
      <w:lvlText w:val="%6."/>
      <w:lvlJc w:val="right"/>
      <w:pPr>
        <w:ind w:left="4295" w:hanging="180"/>
      </w:pPr>
    </w:lvl>
    <w:lvl w:ilvl="6" w:tplc="FFFFFFFF" w:tentative="1">
      <w:start w:val="1"/>
      <w:numFmt w:val="decimal"/>
      <w:lvlText w:val="%7."/>
      <w:lvlJc w:val="left"/>
      <w:pPr>
        <w:ind w:left="5015" w:hanging="360"/>
      </w:pPr>
    </w:lvl>
    <w:lvl w:ilvl="7" w:tplc="FFFFFFFF" w:tentative="1">
      <w:start w:val="1"/>
      <w:numFmt w:val="lowerLetter"/>
      <w:lvlText w:val="%8."/>
      <w:lvlJc w:val="left"/>
      <w:pPr>
        <w:ind w:left="5735" w:hanging="360"/>
      </w:pPr>
    </w:lvl>
    <w:lvl w:ilvl="8" w:tplc="FFFFFFFF" w:tentative="1">
      <w:start w:val="1"/>
      <w:numFmt w:val="lowerRoman"/>
      <w:lvlText w:val="%9."/>
      <w:lvlJc w:val="right"/>
      <w:pPr>
        <w:ind w:left="6455" w:hanging="180"/>
      </w:pPr>
    </w:lvl>
  </w:abstractNum>
  <w:abstractNum w:abstractNumId="7" w15:restartNumberingAfterBreak="0">
    <w:nsid w:val="7F2515EB"/>
    <w:multiLevelType w:val="hybridMultilevel"/>
    <w:tmpl w:val="1718711C"/>
    <w:lvl w:ilvl="0" w:tplc="73840598">
      <w:start w:val="20"/>
      <w:numFmt w:val="bullet"/>
      <w:lvlText w:val="-"/>
      <w:lvlJc w:val="left"/>
      <w:pPr>
        <w:ind w:left="360" w:hanging="360"/>
      </w:pPr>
      <w:rPr>
        <w:rFonts w:ascii="Calibri" w:eastAsia="Calibri" w:hAnsi="Calibri"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6"/>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F9D"/>
    <w:rsid w:val="00887F9D"/>
    <w:rsid w:val="00A07E8C"/>
    <w:rsid w:val="00C91414"/>
    <w:rsid w:val="00D60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E8DCEE-0D6C-4474-9302-38D0F221A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87F9D"/>
    <w:pPr>
      <w:spacing w:line="278" w:lineRule="auto"/>
    </w:pPr>
    <w:rPr>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qFormat/>
    <w:rsid w:val="00887F9D"/>
    <w:pPr>
      <w:ind w:left="720"/>
      <w:contextualSpacing/>
    </w:p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qFormat/>
    <w:locked/>
    <w:rsid w:val="00887F9D"/>
    <w:rPr>
      <w:kern w:val="2"/>
      <w:sz w:val="24"/>
      <w:szCs w:val="24"/>
      <w14:ligatures w14:val="standardContextual"/>
    </w:rPr>
  </w:style>
  <w:style w:type="table" w:styleId="Lentelstinklelis">
    <w:name w:val="Table Grid"/>
    <w:basedOn w:val="prastojilentel"/>
    <w:uiPriority w:val="39"/>
    <w:rsid w:val="00887F9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rsid w:val="00887F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pec.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24</Pages>
  <Words>27124</Words>
  <Characters>15462</Characters>
  <Application>Microsoft Office Word</Application>
  <DocSecurity>0</DocSecurity>
  <Lines>128</Lines>
  <Paragraphs>85</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42501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Kurauskas</dc:creator>
  <cp:keywords/>
  <dc:description/>
  <cp:lastModifiedBy>Gintaras Kurauskas</cp:lastModifiedBy>
  <cp:revision>3</cp:revision>
  <dcterms:created xsi:type="dcterms:W3CDTF">2025-08-11T08:26:00Z</dcterms:created>
  <dcterms:modified xsi:type="dcterms:W3CDTF">2025-08-11T10:13:00Z</dcterms:modified>
</cp:coreProperties>
</file>